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36361">
              <w:t>14.06.2024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36361">
            <w:pPr>
              <w:tabs>
                <w:tab w:val="left" w:pos="3123"/>
                <w:tab w:val="left" w:pos="3270"/>
              </w:tabs>
              <w:jc w:val="right"/>
            </w:pPr>
            <w:r w:rsidRPr="00360CF1">
              <w:t xml:space="preserve">№ </w:t>
            </w:r>
            <w:r w:rsidR="00B36361">
              <w:t>798</w:t>
            </w:r>
            <w:r w:rsidRPr="00360CF1">
              <w:t xml:space="preserve">          </w:t>
            </w:r>
          </w:p>
        </w:tc>
      </w:tr>
    </w:tbl>
    <w:p w:rsidR="00A27B69" w:rsidRPr="00EC79B6" w:rsidRDefault="00A27B69" w:rsidP="00A27B69">
      <w:pPr>
        <w:ind w:right="5103"/>
      </w:pPr>
    </w:p>
    <w:p w:rsidR="00B15C1C" w:rsidRPr="00EC79B6" w:rsidRDefault="00B15C1C" w:rsidP="00B15C1C">
      <w:pPr>
        <w:jc w:val="both"/>
        <w:rPr>
          <w:color w:val="000000"/>
          <w:lang w:eastAsia="en-US"/>
        </w:rPr>
      </w:pPr>
    </w:p>
    <w:p w:rsidR="006B490E" w:rsidRPr="006B490E" w:rsidRDefault="006B490E" w:rsidP="006B490E">
      <w:pPr>
        <w:tabs>
          <w:tab w:val="left" w:pos="5245"/>
          <w:tab w:val="left" w:pos="5670"/>
          <w:tab w:val="left" w:pos="5812"/>
          <w:tab w:val="left" w:pos="6521"/>
        </w:tabs>
        <w:autoSpaceDE w:val="0"/>
        <w:autoSpaceDN w:val="0"/>
        <w:adjustRightInd w:val="0"/>
        <w:ind w:right="4961"/>
        <w:jc w:val="both"/>
        <w:rPr>
          <w:bCs/>
        </w:rPr>
      </w:pPr>
      <w:r w:rsidRPr="006B490E">
        <w:t xml:space="preserve">О внесении изменений в приложение </w:t>
      </w:r>
      <w:r>
        <w:t xml:space="preserve">                 </w:t>
      </w:r>
      <w:r w:rsidRPr="006B490E">
        <w:t>к постановлению администрации района от 05.12.2023 № 1289 «Об утверждении муниципальной программы «Строительство (реконструкция), капитальный и текущий ремонт объектов Нижневартовского района»</w:t>
      </w:r>
    </w:p>
    <w:p w:rsidR="006B490E" w:rsidRPr="006B490E" w:rsidRDefault="006B490E" w:rsidP="006B490E">
      <w:pPr>
        <w:rPr>
          <w:rFonts w:eastAsia="Calibri"/>
          <w:lang w:eastAsia="en-US"/>
        </w:rPr>
      </w:pPr>
    </w:p>
    <w:p w:rsidR="006B490E" w:rsidRPr="006B490E" w:rsidRDefault="006B490E" w:rsidP="006B490E">
      <w:pPr>
        <w:rPr>
          <w:rFonts w:eastAsia="Calibri"/>
          <w:lang w:eastAsia="en-US"/>
        </w:rPr>
      </w:pPr>
    </w:p>
    <w:p w:rsidR="006B490E" w:rsidRPr="006B490E" w:rsidRDefault="006B490E" w:rsidP="006B490E">
      <w:pPr>
        <w:ind w:firstLine="709"/>
        <w:jc w:val="both"/>
      </w:pPr>
      <w:r w:rsidRPr="006B490E">
        <w:rPr>
          <w:rFonts w:eastAsia="Calibri"/>
          <w:lang w:eastAsia="en-US"/>
        </w:rPr>
        <w:t>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w:t>
      </w:r>
      <w:r w:rsidRPr="006B490E">
        <w:t>:</w:t>
      </w:r>
    </w:p>
    <w:p w:rsidR="006B490E" w:rsidRPr="006B490E" w:rsidRDefault="006B490E" w:rsidP="006B490E">
      <w:pPr>
        <w:ind w:firstLine="709"/>
        <w:jc w:val="both"/>
      </w:pPr>
    </w:p>
    <w:p w:rsidR="006B490E" w:rsidRPr="006B490E" w:rsidRDefault="006B490E" w:rsidP="006B490E">
      <w:pPr>
        <w:widowControl w:val="0"/>
        <w:ind w:firstLine="709"/>
        <w:jc w:val="both"/>
        <w:rPr>
          <w:color w:val="000000"/>
        </w:rPr>
      </w:pPr>
      <w:r w:rsidRPr="006B490E">
        <w:rPr>
          <w:rFonts w:eastAsia="Calibri"/>
          <w:lang w:eastAsia="en-US"/>
        </w:rPr>
        <w:t>1. Внести в приложение к постановлению администрации района от 05.12.2023 № 1289 «Об утверждении муниципальной программы «Строительство (реконструкция), капитальный и текущий ремонт объектов Нижневартовского района»</w:t>
      </w:r>
      <w:r w:rsidRPr="006B490E">
        <w:rPr>
          <w:color w:val="000000"/>
        </w:rPr>
        <w:t xml:space="preserve"> (с изменениями от 25.03.2024 № 349, от 25.03.2</w:t>
      </w:r>
      <w:r w:rsidR="00D00A56">
        <w:rPr>
          <w:color w:val="000000"/>
        </w:rPr>
        <w:t>024 № 350, от 10.04.2024 № 449)</w:t>
      </w:r>
      <w:r w:rsidRPr="006B490E">
        <w:rPr>
          <w:color w:val="000000"/>
        </w:rPr>
        <w:t xml:space="preserve"> следующие изменения:</w:t>
      </w:r>
    </w:p>
    <w:p w:rsidR="006B490E" w:rsidRPr="006B490E" w:rsidRDefault="006B490E" w:rsidP="006B490E">
      <w:pPr>
        <w:autoSpaceDE w:val="0"/>
        <w:autoSpaceDN w:val="0"/>
        <w:adjustRightInd w:val="0"/>
        <w:ind w:firstLine="709"/>
        <w:jc w:val="both"/>
      </w:pPr>
      <w:r w:rsidRPr="006B490E">
        <w:t>1.1. В строке «Ответственный исполнитель муниципальной программы» раздела 1 слова «</w:t>
      </w:r>
      <w:r w:rsidRPr="006B490E">
        <w:rPr>
          <w:rFonts w:cs="Arial"/>
        </w:rPr>
        <w:t>муниципальное казенное учреждение «Управление капитального строительства по застройке Нижневартовского района</w:t>
      </w:r>
      <w:r w:rsidRPr="006B490E">
        <w:t xml:space="preserve">» </w:t>
      </w:r>
      <w:r w:rsidRPr="006B490E">
        <w:rPr>
          <w:rFonts w:cs="Arial"/>
        </w:rPr>
        <w:t xml:space="preserve">(далее </w:t>
      </w:r>
      <w:r w:rsidRPr="006B490E">
        <w:t>‒</w:t>
      </w:r>
      <w:r w:rsidRPr="006B490E">
        <w:rPr>
          <w:rFonts w:cs="Arial"/>
        </w:rPr>
        <w:t xml:space="preserve"> МКУ «УКС»)» заменить словами «отдел организации строительства и реализации программ по капитальному ремонту объектов муниципальной собственности администрации района».</w:t>
      </w:r>
    </w:p>
    <w:p w:rsidR="006B490E" w:rsidRPr="006B490E" w:rsidRDefault="006B490E" w:rsidP="006B490E">
      <w:pPr>
        <w:ind w:firstLine="708"/>
        <w:jc w:val="both"/>
        <w:rPr>
          <w:sz w:val="24"/>
          <w:szCs w:val="24"/>
        </w:rPr>
      </w:pPr>
      <w:r w:rsidRPr="006B490E">
        <w:t>1.2. Разделы 2,</w:t>
      </w:r>
      <w:r w:rsidR="00D00A56">
        <w:t xml:space="preserve"> </w:t>
      </w:r>
      <w:r w:rsidRPr="006B490E">
        <w:t>4 изложить в новой редакции, согласно приложению</w:t>
      </w:r>
      <w:r w:rsidR="00D00A56">
        <w:t xml:space="preserve"> </w:t>
      </w:r>
      <w:r w:rsidRPr="006B490E">
        <w:t>1.</w:t>
      </w:r>
    </w:p>
    <w:p w:rsidR="006B490E" w:rsidRPr="006B490E" w:rsidRDefault="006B490E" w:rsidP="006B490E">
      <w:pPr>
        <w:autoSpaceDE w:val="0"/>
        <w:autoSpaceDN w:val="0"/>
        <w:adjustRightInd w:val="0"/>
        <w:ind w:firstLine="709"/>
        <w:jc w:val="both"/>
      </w:pPr>
      <w:r w:rsidRPr="006B490E">
        <w:t xml:space="preserve">1.3. </w:t>
      </w:r>
      <w:r w:rsidR="00D00A56">
        <w:t>В разделе 5 с</w:t>
      </w:r>
      <w:r w:rsidRPr="006B490E">
        <w:t xml:space="preserve">троки 2.3, 2.3.3, 4.2, 4.2.3, 4.2.3.1, 5.1, 5.1.9 </w:t>
      </w:r>
      <w:r w:rsidR="00D00A56">
        <w:t>изложить в новой редакции;</w:t>
      </w:r>
      <w:r w:rsidRPr="006B490E">
        <w:t xml:space="preserve"> дополнить строками 5.1.13, 5.1.14 согласно приложению 2.</w:t>
      </w:r>
    </w:p>
    <w:p w:rsidR="006B490E" w:rsidRPr="006B490E" w:rsidRDefault="006B490E" w:rsidP="006B490E">
      <w:pPr>
        <w:widowControl w:val="0"/>
        <w:ind w:firstLine="709"/>
        <w:jc w:val="both"/>
        <w:rPr>
          <w:rFonts w:eastAsia="Calibri"/>
          <w:lang w:eastAsia="en-US"/>
        </w:rPr>
      </w:pPr>
    </w:p>
    <w:p w:rsidR="006B490E" w:rsidRPr="006B490E" w:rsidRDefault="006B490E" w:rsidP="006B490E">
      <w:pPr>
        <w:tabs>
          <w:tab w:val="left" w:pos="7655"/>
        </w:tabs>
        <w:snapToGrid w:val="0"/>
        <w:ind w:firstLine="709"/>
        <w:jc w:val="both"/>
      </w:pPr>
      <w:r w:rsidRPr="006B490E">
        <w:rPr>
          <w:rFonts w:eastAsia="Calibri"/>
          <w:lang w:eastAsia="en-US"/>
        </w:rPr>
        <w:lastRenderedPageBreak/>
        <w:t xml:space="preserve">2. </w:t>
      </w:r>
      <w:r w:rsidRPr="006B490E">
        <w:t>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6B490E" w:rsidRPr="006B490E" w:rsidRDefault="006B490E" w:rsidP="006B490E">
      <w:pPr>
        <w:tabs>
          <w:tab w:val="left" w:pos="7655"/>
        </w:tabs>
        <w:snapToGrid w:val="0"/>
        <w:ind w:firstLine="709"/>
        <w:jc w:val="both"/>
      </w:pPr>
      <w:r w:rsidRPr="006B490E">
        <w:t xml:space="preserve">разместить постановление на официальном веб-сайте администрации района: </w:t>
      </w:r>
      <w:r w:rsidRPr="006B490E">
        <w:rPr>
          <w:lang w:val="en-US"/>
        </w:rPr>
        <w:t>www</w:t>
      </w:r>
      <w:r w:rsidRPr="006B490E">
        <w:t>.</w:t>
      </w:r>
      <w:r w:rsidRPr="006B490E">
        <w:rPr>
          <w:lang w:val="en-US"/>
        </w:rPr>
        <w:t>nvraion</w:t>
      </w:r>
      <w:r w:rsidRPr="006B490E">
        <w:t>.</w:t>
      </w:r>
      <w:r w:rsidRPr="006B490E">
        <w:rPr>
          <w:lang w:val="en-US"/>
        </w:rPr>
        <w:t>ru</w:t>
      </w:r>
      <w:r w:rsidRPr="006B490E">
        <w:t xml:space="preserve">; </w:t>
      </w:r>
    </w:p>
    <w:p w:rsidR="006B490E" w:rsidRPr="006B490E" w:rsidRDefault="006B490E" w:rsidP="006B490E">
      <w:pPr>
        <w:tabs>
          <w:tab w:val="left" w:pos="7655"/>
        </w:tabs>
        <w:snapToGrid w:val="0"/>
        <w:ind w:firstLine="709"/>
        <w:jc w:val="both"/>
      </w:pPr>
      <w:r w:rsidRPr="006B490E">
        <w:t>опубликовать постановление в приложении «Официальный бюллетень» к районной газете «Новости Приобья».</w:t>
      </w:r>
    </w:p>
    <w:p w:rsidR="006B490E" w:rsidRPr="006B490E" w:rsidRDefault="006B490E" w:rsidP="006B490E">
      <w:pPr>
        <w:ind w:firstLine="709"/>
        <w:jc w:val="both"/>
        <w:rPr>
          <w:rFonts w:eastAsia="Calibri"/>
          <w:lang w:eastAsia="en-US"/>
        </w:rPr>
      </w:pPr>
    </w:p>
    <w:p w:rsidR="006B490E" w:rsidRPr="006B490E" w:rsidRDefault="006B490E" w:rsidP="006B490E">
      <w:pPr>
        <w:ind w:firstLine="709"/>
        <w:jc w:val="both"/>
        <w:rPr>
          <w:rFonts w:eastAsia="Calibri"/>
          <w:lang w:eastAsia="en-US"/>
        </w:rPr>
      </w:pPr>
      <w:r w:rsidRPr="006B490E">
        <w:rPr>
          <w:rFonts w:eastAsia="Calibri"/>
          <w:lang w:eastAsia="en-US"/>
        </w:rPr>
        <w:t>3. Постановление вступает в силу после его официального опубликования (обнародования).</w:t>
      </w:r>
    </w:p>
    <w:p w:rsidR="006B490E" w:rsidRPr="006B490E" w:rsidRDefault="006B490E" w:rsidP="006B490E">
      <w:pPr>
        <w:ind w:firstLine="709"/>
        <w:jc w:val="both"/>
        <w:rPr>
          <w:rFonts w:eastAsia="Calibri"/>
          <w:lang w:eastAsia="en-US"/>
        </w:rPr>
      </w:pPr>
    </w:p>
    <w:p w:rsidR="006B490E" w:rsidRPr="006B490E" w:rsidRDefault="006B490E" w:rsidP="006B490E">
      <w:pPr>
        <w:widowControl w:val="0"/>
        <w:autoSpaceDE w:val="0"/>
        <w:autoSpaceDN w:val="0"/>
        <w:ind w:firstLine="709"/>
        <w:jc w:val="both"/>
        <w:rPr>
          <w:rFonts w:eastAsia="Calibri"/>
          <w:lang w:eastAsia="en-US"/>
        </w:rPr>
      </w:pPr>
      <w:r w:rsidRPr="006B490E">
        <w:rPr>
          <w:rFonts w:eastAsia="Calibri"/>
          <w:lang w:eastAsia="en-US"/>
        </w:rPr>
        <w:t>4. Контроль за выполнением постановления возложить на з</w:t>
      </w:r>
      <w:r w:rsidRPr="006B490E">
        <w:t>аместителя главы района по развитию жилищно-коммунального комплекса, строительства, эн</w:t>
      </w:r>
      <w:r w:rsidR="00D00A56">
        <w:t>ергетики, транспорта и связи Х.Ж</w:t>
      </w:r>
      <w:r w:rsidRPr="006B490E">
        <w:t>. Абдуллина</w:t>
      </w:r>
      <w:r w:rsidRPr="006B490E">
        <w:rPr>
          <w:rFonts w:eastAsia="Calibri"/>
          <w:lang w:eastAsia="en-US"/>
        </w:rPr>
        <w:t>.</w:t>
      </w:r>
    </w:p>
    <w:p w:rsidR="006B490E" w:rsidRPr="006B490E" w:rsidRDefault="006B490E" w:rsidP="006B490E">
      <w:pPr>
        <w:ind w:firstLine="709"/>
        <w:jc w:val="both"/>
        <w:rPr>
          <w:rFonts w:eastAsia="Calibri"/>
          <w:lang w:eastAsia="en-US"/>
        </w:rPr>
      </w:pPr>
    </w:p>
    <w:p w:rsidR="006B490E" w:rsidRDefault="006B490E" w:rsidP="006B490E">
      <w:pPr>
        <w:adjustRightInd w:val="0"/>
        <w:jc w:val="both"/>
        <w:outlineLvl w:val="0"/>
        <w:rPr>
          <w:szCs w:val="20"/>
        </w:rPr>
      </w:pPr>
    </w:p>
    <w:p w:rsidR="006B490E" w:rsidRPr="006B490E" w:rsidRDefault="006B490E" w:rsidP="006B490E">
      <w:pPr>
        <w:adjustRightInd w:val="0"/>
        <w:jc w:val="both"/>
        <w:outlineLvl w:val="0"/>
        <w:rPr>
          <w:szCs w:val="20"/>
        </w:rPr>
      </w:pPr>
    </w:p>
    <w:p w:rsidR="006B490E" w:rsidRPr="006B490E" w:rsidRDefault="006B490E" w:rsidP="006B490E">
      <w:pPr>
        <w:tabs>
          <w:tab w:val="left" w:pos="0"/>
        </w:tabs>
        <w:jc w:val="both"/>
        <w:rPr>
          <w:szCs w:val="24"/>
        </w:rPr>
      </w:pPr>
      <w:r w:rsidRPr="006B490E">
        <w:rPr>
          <w:szCs w:val="24"/>
        </w:rPr>
        <w:t>Глава района                                                                                        Б.А. Саломатин</w:t>
      </w:r>
    </w:p>
    <w:p w:rsidR="006B490E" w:rsidRPr="006B490E" w:rsidRDefault="006B490E" w:rsidP="006B490E">
      <w:pPr>
        <w:tabs>
          <w:tab w:val="left" w:pos="315"/>
        </w:tabs>
        <w:autoSpaceDE w:val="0"/>
        <w:autoSpaceDN w:val="0"/>
        <w:adjustRightInd w:val="0"/>
        <w:ind w:left="10206"/>
        <w:jc w:val="both"/>
        <w:rPr>
          <w:rFonts w:eastAsia="Calibri"/>
          <w:color w:val="000000"/>
          <w:sz w:val="26"/>
          <w:szCs w:val="26"/>
          <w:lang w:eastAsia="en-US"/>
        </w:rPr>
      </w:pPr>
    </w:p>
    <w:p w:rsidR="006B490E" w:rsidRDefault="006B490E" w:rsidP="006B490E">
      <w:pPr>
        <w:tabs>
          <w:tab w:val="left" w:pos="315"/>
        </w:tabs>
        <w:autoSpaceDE w:val="0"/>
        <w:autoSpaceDN w:val="0"/>
        <w:adjustRightInd w:val="0"/>
        <w:ind w:left="10206"/>
        <w:jc w:val="both"/>
        <w:rPr>
          <w:rFonts w:eastAsia="Calibri"/>
          <w:color w:val="000000"/>
          <w:lang w:eastAsia="en-US"/>
        </w:rPr>
        <w:sectPr w:rsidR="006B490E" w:rsidSect="00D827E5">
          <w:headerReference w:type="default" r:id="rId9"/>
          <w:pgSz w:w="11906" w:h="16838"/>
          <w:pgMar w:top="1134" w:right="567" w:bottom="1134" w:left="1701" w:header="720" w:footer="720" w:gutter="0"/>
          <w:cols w:space="720"/>
          <w:docGrid w:linePitch="360"/>
        </w:sectPr>
      </w:pPr>
      <w:r w:rsidRPr="006B490E">
        <w:rPr>
          <w:rFonts w:eastAsia="Calibri"/>
          <w:color w:val="000000"/>
          <w:lang w:eastAsia="en-US"/>
        </w:rPr>
        <w:t xml:space="preserve">Приложение 1  к </w:t>
      </w:r>
    </w:p>
    <w:p w:rsidR="006B490E" w:rsidRDefault="006B490E" w:rsidP="006B490E">
      <w:pPr>
        <w:tabs>
          <w:tab w:val="left" w:pos="315"/>
        </w:tabs>
        <w:autoSpaceDE w:val="0"/>
        <w:autoSpaceDN w:val="0"/>
        <w:adjustRightInd w:val="0"/>
        <w:ind w:left="10206"/>
        <w:rPr>
          <w:rFonts w:eastAsia="Calibri"/>
          <w:color w:val="000000"/>
          <w:lang w:eastAsia="en-US"/>
        </w:rPr>
      </w:pPr>
      <w:r>
        <w:rPr>
          <w:rFonts w:eastAsia="Calibri"/>
          <w:color w:val="000000"/>
          <w:lang w:eastAsia="en-US"/>
        </w:rPr>
        <w:lastRenderedPageBreak/>
        <w:t xml:space="preserve">Приложение 1 к </w:t>
      </w:r>
      <w:r w:rsidRPr="006B490E">
        <w:rPr>
          <w:rFonts w:eastAsia="Calibri"/>
          <w:color w:val="000000"/>
          <w:lang w:eastAsia="en-US"/>
        </w:rPr>
        <w:t xml:space="preserve">постановлению администрации района </w:t>
      </w:r>
    </w:p>
    <w:p w:rsidR="006B490E" w:rsidRPr="006B490E" w:rsidRDefault="006B490E" w:rsidP="006B490E">
      <w:pPr>
        <w:tabs>
          <w:tab w:val="left" w:pos="315"/>
        </w:tabs>
        <w:autoSpaceDE w:val="0"/>
        <w:autoSpaceDN w:val="0"/>
        <w:adjustRightInd w:val="0"/>
        <w:ind w:left="10206"/>
        <w:rPr>
          <w:rFonts w:eastAsia="Calibri"/>
          <w:color w:val="000000"/>
          <w:lang w:eastAsia="en-US"/>
        </w:rPr>
      </w:pPr>
      <w:r>
        <w:rPr>
          <w:rFonts w:eastAsia="Calibri"/>
          <w:color w:val="000000"/>
          <w:lang w:eastAsia="en-US"/>
        </w:rPr>
        <w:t xml:space="preserve">от </w:t>
      </w:r>
      <w:r w:rsidR="00B36361">
        <w:rPr>
          <w:rFonts w:eastAsia="Calibri"/>
          <w:color w:val="000000"/>
          <w:lang w:eastAsia="en-US"/>
        </w:rPr>
        <w:t>14.06.2024</w:t>
      </w:r>
      <w:r>
        <w:rPr>
          <w:rFonts w:eastAsia="Calibri"/>
          <w:color w:val="000000"/>
          <w:lang w:eastAsia="en-US"/>
        </w:rPr>
        <w:t xml:space="preserve"> </w:t>
      </w:r>
      <w:r w:rsidRPr="006B490E">
        <w:rPr>
          <w:rFonts w:eastAsia="Calibri"/>
          <w:color w:val="000000"/>
          <w:lang w:eastAsia="en-US"/>
        </w:rPr>
        <w:t>№</w:t>
      </w:r>
      <w:r>
        <w:rPr>
          <w:rFonts w:eastAsia="Calibri"/>
          <w:color w:val="000000"/>
          <w:lang w:eastAsia="en-US"/>
        </w:rPr>
        <w:t xml:space="preserve"> </w:t>
      </w:r>
      <w:r w:rsidR="00B36361">
        <w:rPr>
          <w:rFonts w:eastAsia="Calibri"/>
          <w:color w:val="000000"/>
          <w:lang w:eastAsia="en-US"/>
        </w:rPr>
        <w:t>798</w:t>
      </w:r>
    </w:p>
    <w:p w:rsidR="006B490E" w:rsidRPr="006B490E" w:rsidRDefault="006B490E" w:rsidP="006B490E">
      <w:pPr>
        <w:tabs>
          <w:tab w:val="left" w:pos="315"/>
        </w:tabs>
        <w:autoSpaceDE w:val="0"/>
        <w:autoSpaceDN w:val="0"/>
        <w:adjustRightInd w:val="0"/>
        <w:ind w:left="10206"/>
        <w:jc w:val="center"/>
        <w:rPr>
          <w:rFonts w:eastAsia="Calibri"/>
          <w:color w:val="000000"/>
          <w:sz w:val="26"/>
          <w:szCs w:val="26"/>
          <w:lang w:eastAsia="en-US"/>
        </w:rPr>
      </w:pPr>
    </w:p>
    <w:p w:rsidR="006B490E" w:rsidRPr="006B490E" w:rsidRDefault="006B490E" w:rsidP="006B490E">
      <w:pPr>
        <w:jc w:val="center"/>
        <w:rPr>
          <w:sz w:val="24"/>
          <w:szCs w:val="24"/>
        </w:rPr>
      </w:pPr>
      <w:r>
        <w:rPr>
          <w:sz w:val="24"/>
          <w:szCs w:val="24"/>
        </w:rPr>
        <w:t>«</w:t>
      </w:r>
      <w:r w:rsidRPr="006B490E">
        <w:rPr>
          <w:sz w:val="24"/>
          <w:szCs w:val="24"/>
        </w:rPr>
        <w:t xml:space="preserve">2. Показатели муниципальной программы </w:t>
      </w:r>
    </w:p>
    <w:p w:rsidR="006B490E" w:rsidRPr="006B490E" w:rsidRDefault="006B490E" w:rsidP="006B490E">
      <w:pPr>
        <w:tabs>
          <w:tab w:val="left" w:pos="315"/>
        </w:tabs>
        <w:autoSpaceDE w:val="0"/>
        <w:autoSpaceDN w:val="0"/>
        <w:adjustRightInd w:val="0"/>
        <w:ind w:left="10206"/>
        <w:rPr>
          <w:rFonts w:eastAsia="Calibri"/>
          <w:color w:val="000000"/>
          <w:lang w:eastAsia="en-US"/>
        </w:rPr>
      </w:pPr>
    </w:p>
    <w:tbl>
      <w:tblPr>
        <w:tblW w:w="151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134"/>
        <w:gridCol w:w="708"/>
        <w:gridCol w:w="709"/>
        <w:gridCol w:w="709"/>
        <w:gridCol w:w="851"/>
        <w:gridCol w:w="708"/>
        <w:gridCol w:w="709"/>
        <w:gridCol w:w="709"/>
        <w:gridCol w:w="1417"/>
        <w:gridCol w:w="1980"/>
        <w:gridCol w:w="1842"/>
        <w:gridCol w:w="997"/>
      </w:tblGrid>
      <w:tr w:rsidR="006B490E" w:rsidRPr="006B490E" w:rsidTr="006B56C1">
        <w:trPr>
          <w:trHeight w:val="444"/>
        </w:trPr>
        <w:tc>
          <w:tcPr>
            <w:tcW w:w="567" w:type="dxa"/>
            <w:vMerge w:val="restart"/>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 п/п</w:t>
            </w:r>
          </w:p>
        </w:tc>
        <w:tc>
          <w:tcPr>
            <w:tcW w:w="2127" w:type="dxa"/>
            <w:vMerge w:val="restart"/>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highlight w:val="yellow"/>
              </w:rPr>
            </w:pPr>
            <w:r w:rsidRPr="006B490E">
              <w:rPr>
                <w:sz w:val="22"/>
                <w:szCs w:val="22"/>
              </w:rPr>
              <w:t>Единица измерения (по ОКЕИ)</w:t>
            </w:r>
          </w:p>
        </w:tc>
        <w:tc>
          <w:tcPr>
            <w:tcW w:w="1417"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Базовое значение</w:t>
            </w:r>
          </w:p>
        </w:tc>
        <w:tc>
          <w:tcPr>
            <w:tcW w:w="5103" w:type="dxa"/>
            <w:gridSpan w:val="6"/>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Значение показателя по годам</w:t>
            </w:r>
          </w:p>
        </w:tc>
        <w:tc>
          <w:tcPr>
            <w:tcW w:w="1980" w:type="dxa"/>
            <w:vMerge w:val="restart"/>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Документ</w:t>
            </w:r>
          </w:p>
        </w:tc>
        <w:tc>
          <w:tcPr>
            <w:tcW w:w="1842" w:type="dxa"/>
            <w:vMerge w:val="restart"/>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Ответственный за достижение показателя</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490E" w:rsidRPr="006B490E" w:rsidRDefault="006B490E" w:rsidP="006B490E">
            <w:pPr>
              <w:jc w:val="center"/>
              <w:rPr>
                <w:sz w:val="22"/>
                <w:szCs w:val="22"/>
              </w:rPr>
            </w:pPr>
            <w:r w:rsidRPr="006B490E">
              <w:rPr>
                <w:sz w:val="22"/>
                <w:szCs w:val="22"/>
              </w:rPr>
              <w:t>Связь с показателями национальных целей</w:t>
            </w:r>
          </w:p>
        </w:tc>
      </w:tr>
      <w:tr w:rsidR="006B490E" w:rsidRPr="006B490E" w:rsidTr="006B56C1">
        <w:trPr>
          <w:trHeight w:val="59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B490E" w:rsidRPr="006B490E" w:rsidRDefault="006B490E" w:rsidP="006B490E">
            <w:pPr>
              <w:rPr>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6B490E" w:rsidRPr="006B490E" w:rsidRDefault="006B490E" w:rsidP="006B490E">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B490E" w:rsidRPr="006B490E" w:rsidRDefault="006B490E" w:rsidP="006B490E">
            <w:pPr>
              <w:rPr>
                <w:sz w:val="22"/>
                <w:szCs w:val="22"/>
                <w:highlight w:val="yellow"/>
              </w:rPr>
            </w:pP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значение</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год</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2024</w:t>
            </w:r>
          </w:p>
        </w:tc>
        <w:tc>
          <w:tcPr>
            <w:tcW w:w="851"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2025</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2026</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2027</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2028</w:t>
            </w:r>
          </w:p>
        </w:tc>
        <w:tc>
          <w:tcPr>
            <w:tcW w:w="141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на момент окончания реализации муниципальной программы</w:t>
            </w: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B490E" w:rsidRPr="006B490E" w:rsidRDefault="006B490E" w:rsidP="006B490E">
            <w:pPr>
              <w:rPr>
                <w:sz w:val="22"/>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B490E" w:rsidRPr="006B490E" w:rsidRDefault="006B490E" w:rsidP="006B490E">
            <w:pPr>
              <w:rPr>
                <w:sz w:val="22"/>
                <w:szCs w:val="22"/>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6B490E" w:rsidRPr="006B490E" w:rsidRDefault="006B490E" w:rsidP="006B490E">
            <w:pPr>
              <w:rPr>
                <w:sz w:val="22"/>
                <w:szCs w:val="22"/>
              </w:rPr>
            </w:pPr>
          </w:p>
        </w:tc>
      </w:tr>
      <w:tr w:rsidR="006B490E" w:rsidRPr="006B490E" w:rsidTr="006B56C1">
        <w:trPr>
          <w:trHeight w:val="298"/>
        </w:trPr>
        <w:tc>
          <w:tcPr>
            <w:tcW w:w="56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w:t>
            </w:r>
          </w:p>
        </w:tc>
        <w:tc>
          <w:tcPr>
            <w:tcW w:w="212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ind w:right="-21"/>
              <w:contextualSpacing/>
              <w:jc w:val="center"/>
              <w:rPr>
                <w:rFonts w:eastAsia="Calibri"/>
                <w:sz w:val="22"/>
                <w:szCs w:val="22"/>
                <w:lang w:eastAsia="en-US"/>
              </w:rPr>
            </w:pPr>
            <w:r w:rsidRPr="006B490E">
              <w:rPr>
                <w:rFonts w:eastAsia="Calibri"/>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ind w:left="27"/>
              <w:contextualSpacing/>
              <w:jc w:val="center"/>
              <w:rPr>
                <w:rFonts w:eastAsia="Calibri"/>
                <w:sz w:val="22"/>
                <w:szCs w:val="22"/>
                <w:lang w:eastAsia="en-US"/>
              </w:rPr>
            </w:pPr>
            <w:r w:rsidRPr="006B490E">
              <w:rPr>
                <w:rFonts w:eastAsia="Calibri"/>
                <w:sz w:val="22"/>
                <w:szCs w:val="22"/>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ind w:left="-2"/>
              <w:contextualSpacing/>
              <w:jc w:val="center"/>
              <w:rPr>
                <w:rFonts w:eastAsia="Calibri"/>
                <w:sz w:val="22"/>
                <w:szCs w:val="22"/>
                <w:lang w:eastAsia="en-US"/>
              </w:rPr>
            </w:pPr>
            <w:r w:rsidRPr="006B490E">
              <w:rPr>
                <w:rFonts w:eastAsia="Calibri"/>
                <w:sz w:val="22"/>
                <w:szCs w:val="22"/>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10</w:t>
            </w:r>
          </w:p>
        </w:tc>
        <w:tc>
          <w:tcPr>
            <w:tcW w:w="141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11</w:t>
            </w:r>
          </w:p>
        </w:tc>
        <w:tc>
          <w:tcPr>
            <w:tcW w:w="1980"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12</w:t>
            </w:r>
          </w:p>
        </w:tc>
        <w:tc>
          <w:tcPr>
            <w:tcW w:w="1842"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13</w:t>
            </w:r>
          </w:p>
        </w:tc>
        <w:tc>
          <w:tcPr>
            <w:tcW w:w="99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rFonts w:eastAsia="Calibri"/>
                <w:sz w:val="22"/>
                <w:szCs w:val="22"/>
                <w:lang w:eastAsia="en-US"/>
              </w:rPr>
            </w:pPr>
            <w:r w:rsidRPr="006B490E">
              <w:rPr>
                <w:rFonts w:eastAsia="Calibri"/>
                <w:sz w:val="22"/>
                <w:szCs w:val="22"/>
                <w:lang w:eastAsia="en-US"/>
              </w:rPr>
              <w:t>14</w:t>
            </w:r>
          </w:p>
        </w:tc>
      </w:tr>
      <w:tr w:rsidR="006B490E" w:rsidRPr="006B490E" w:rsidTr="006B56C1">
        <w:trPr>
          <w:trHeight w:val="372"/>
        </w:trPr>
        <w:tc>
          <w:tcPr>
            <w:tcW w:w="15167" w:type="dxa"/>
            <w:gridSpan w:val="14"/>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lang w:eastAsia="ar-SA"/>
              </w:rPr>
              <w:t>Повышение качества жизни населения района</w:t>
            </w:r>
          </w:p>
        </w:tc>
      </w:tr>
      <w:tr w:rsidR="006B490E" w:rsidRPr="006B490E" w:rsidTr="006B56C1">
        <w:trPr>
          <w:trHeight w:val="372"/>
        </w:trPr>
        <w:tc>
          <w:tcPr>
            <w:tcW w:w="56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w:t>
            </w:r>
          </w:p>
        </w:tc>
        <w:tc>
          <w:tcPr>
            <w:tcW w:w="212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Увеличение количества построенных объектов муниципальной собственности социальной сферы*</w:t>
            </w:r>
          </w:p>
        </w:tc>
        <w:tc>
          <w:tcPr>
            <w:tcW w:w="113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 xml:space="preserve">единиц, </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2022</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w:t>
            </w:r>
          </w:p>
        </w:tc>
        <w:tc>
          <w:tcPr>
            <w:tcW w:w="141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3</w:t>
            </w:r>
          </w:p>
        </w:tc>
        <w:tc>
          <w:tcPr>
            <w:tcW w:w="1980" w:type="dxa"/>
            <w:tcBorders>
              <w:top w:val="single" w:sz="4" w:space="0" w:color="auto"/>
              <w:left w:val="single" w:sz="4" w:space="0" w:color="auto"/>
              <w:bottom w:val="single" w:sz="4" w:space="0" w:color="auto"/>
              <w:right w:val="single" w:sz="4" w:space="0" w:color="auto"/>
            </w:tcBorders>
            <w:hideMark/>
          </w:tcPr>
          <w:p w:rsidR="006B490E" w:rsidRPr="006B490E" w:rsidRDefault="006B490E" w:rsidP="00D00A56">
            <w:pPr>
              <w:rPr>
                <w:sz w:val="22"/>
                <w:szCs w:val="22"/>
              </w:rPr>
            </w:pPr>
            <w:r w:rsidRPr="006B490E">
              <w:rPr>
                <w:sz w:val="22"/>
                <w:szCs w:val="22"/>
              </w:rPr>
              <w:t>Стратегия социально-экономического развития</w:t>
            </w:r>
            <w:r w:rsidR="00D00A56">
              <w:rPr>
                <w:sz w:val="22"/>
                <w:szCs w:val="22"/>
              </w:rPr>
              <w:t xml:space="preserve"> Нижневартовского района до 2036</w:t>
            </w:r>
            <w:r w:rsidRPr="006B490E">
              <w:rPr>
                <w:sz w:val="22"/>
                <w:szCs w:val="22"/>
              </w:rPr>
              <w:t xml:space="preserve">, утвержденная решением Думы района от </w:t>
            </w:r>
            <w:r w:rsidR="00D00A56">
              <w:rPr>
                <w:sz w:val="22"/>
                <w:szCs w:val="22"/>
              </w:rPr>
              <w:t>21.12.2023</w:t>
            </w:r>
            <w:r w:rsidRPr="006B490E">
              <w:rPr>
                <w:sz w:val="22"/>
                <w:szCs w:val="22"/>
              </w:rPr>
              <w:t xml:space="preserve"> № </w:t>
            </w:r>
            <w:r w:rsidR="00D00A56">
              <w:rPr>
                <w:sz w:val="22"/>
                <w:szCs w:val="22"/>
              </w:rPr>
              <w:t>896</w:t>
            </w:r>
          </w:p>
        </w:tc>
        <w:tc>
          <w:tcPr>
            <w:tcW w:w="1842"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99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w:t>
            </w:r>
          </w:p>
        </w:tc>
      </w:tr>
      <w:tr w:rsidR="006B490E" w:rsidRPr="006B490E" w:rsidTr="006B56C1">
        <w:trPr>
          <w:trHeight w:val="372"/>
        </w:trPr>
        <w:tc>
          <w:tcPr>
            <w:tcW w:w="56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2.</w:t>
            </w:r>
          </w:p>
        </w:tc>
        <w:tc>
          <w:tcPr>
            <w:tcW w:w="212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113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процент</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96,4</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2022</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100</w:t>
            </w:r>
          </w:p>
        </w:tc>
        <w:tc>
          <w:tcPr>
            <w:tcW w:w="851"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100</w:t>
            </w:r>
          </w:p>
        </w:tc>
        <w:tc>
          <w:tcPr>
            <w:tcW w:w="70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100</w:t>
            </w:r>
          </w:p>
        </w:tc>
        <w:tc>
          <w:tcPr>
            <w:tcW w:w="141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100</w:t>
            </w:r>
          </w:p>
        </w:tc>
        <w:tc>
          <w:tcPr>
            <w:tcW w:w="1980"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bCs/>
                <w:kern w:val="36"/>
                <w:sz w:val="22"/>
                <w:szCs w:val="22"/>
              </w:rPr>
              <w:t xml:space="preserve">Федеральный закон от </w:t>
            </w:r>
            <w:hyperlink r:id="rId10"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6B490E">
                <w:rPr>
                  <w:bCs/>
                  <w:kern w:val="36"/>
                  <w:sz w:val="22"/>
                  <w:szCs w:val="22"/>
                </w:rPr>
                <w:t>06.10.2003 № 131-ФЗ «Об общих принципах</w:t>
              </w:r>
            </w:hyperlink>
            <w:r w:rsidRPr="006B490E">
              <w:rPr>
                <w:bCs/>
                <w:kern w:val="36"/>
                <w:sz w:val="22"/>
                <w:szCs w:val="22"/>
              </w:rPr>
              <w:t xml:space="preserve"> организации местного самоуправления в Российской Федерации»</w:t>
            </w:r>
          </w:p>
        </w:tc>
        <w:tc>
          <w:tcPr>
            <w:tcW w:w="1842"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997"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rPr>
                <w:sz w:val="22"/>
                <w:szCs w:val="22"/>
              </w:rPr>
            </w:pPr>
            <w:r w:rsidRPr="006B490E">
              <w:rPr>
                <w:sz w:val="22"/>
                <w:szCs w:val="22"/>
              </w:rPr>
              <w:t>-</w:t>
            </w:r>
          </w:p>
        </w:tc>
      </w:tr>
    </w:tbl>
    <w:p w:rsidR="006B490E" w:rsidRPr="006B490E" w:rsidRDefault="006B490E" w:rsidP="006B490E">
      <w:pPr>
        <w:jc w:val="center"/>
        <w:rPr>
          <w:sz w:val="24"/>
          <w:szCs w:val="24"/>
        </w:rPr>
      </w:pPr>
    </w:p>
    <w:p w:rsidR="006B490E" w:rsidRPr="006B490E" w:rsidRDefault="006B490E" w:rsidP="006B490E">
      <w:pPr>
        <w:jc w:val="center"/>
        <w:rPr>
          <w:sz w:val="24"/>
          <w:szCs w:val="24"/>
        </w:rPr>
      </w:pPr>
    </w:p>
    <w:p w:rsidR="006B490E" w:rsidRPr="006B490E" w:rsidRDefault="006B490E" w:rsidP="006B490E">
      <w:pPr>
        <w:jc w:val="center"/>
        <w:rPr>
          <w:sz w:val="24"/>
          <w:szCs w:val="24"/>
        </w:rPr>
      </w:pPr>
      <w:r w:rsidRPr="006B490E">
        <w:rPr>
          <w:sz w:val="24"/>
          <w:szCs w:val="24"/>
        </w:rPr>
        <w:t xml:space="preserve">4. Структура муниципальной программы </w:t>
      </w:r>
    </w:p>
    <w:p w:rsidR="006B490E" w:rsidRPr="006B490E" w:rsidRDefault="006B490E" w:rsidP="006B490E">
      <w:pPr>
        <w:autoSpaceDE w:val="0"/>
        <w:autoSpaceDN w:val="0"/>
        <w:adjustRightInd w:val="0"/>
        <w:ind w:firstLine="709"/>
        <w:jc w:val="right"/>
        <w:rPr>
          <w:rFonts w:eastAsia="Calibri"/>
        </w:rPr>
      </w:pPr>
    </w:p>
    <w:tbl>
      <w:tblPr>
        <w:tblW w:w="15021" w:type="dxa"/>
        <w:tblLook w:val="01E0" w:firstRow="1" w:lastRow="1" w:firstColumn="1" w:lastColumn="1" w:noHBand="0" w:noVBand="0"/>
      </w:tblPr>
      <w:tblGrid>
        <w:gridCol w:w="858"/>
        <w:gridCol w:w="5374"/>
        <w:gridCol w:w="4820"/>
        <w:gridCol w:w="3969"/>
      </w:tblGrid>
      <w:tr w:rsidR="006B490E" w:rsidRPr="006B490E" w:rsidTr="006B490E">
        <w:trPr>
          <w:trHeight w:val="491"/>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 п/п</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Связь</w:t>
            </w:r>
          </w:p>
          <w:p w:rsidR="006B490E" w:rsidRPr="006B490E" w:rsidRDefault="006B490E" w:rsidP="006B490E">
            <w:pPr>
              <w:jc w:val="center"/>
              <w:rPr>
                <w:sz w:val="22"/>
                <w:szCs w:val="22"/>
              </w:rPr>
            </w:pPr>
            <w:r w:rsidRPr="006B490E">
              <w:rPr>
                <w:sz w:val="22"/>
                <w:szCs w:val="22"/>
              </w:rPr>
              <w:t>с показателями</w:t>
            </w:r>
          </w:p>
        </w:tc>
      </w:tr>
      <w:tr w:rsidR="006B490E" w:rsidRPr="006B490E" w:rsidTr="006B490E">
        <w:trPr>
          <w:trHeight w:val="271"/>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w:t>
            </w:r>
          </w:p>
        </w:tc>
      </w:tr>
      <w:tr w:rsidR="006B490E" w:rsidRPr="006B490E" w:rsidTr="006B490E">
        <w:trPr>
          <w:trHeight w:val="279"/>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Подпрограмма «</w:t>
            </w:r>
            <w:r w:rsidRPr="006B490E">
              <w:rPr>
                <w:iCs/>
                <w:color w:val="000000"/>
                <w:sz w:val="22"/>
                <w:szCs w:val="22"/>
              </w:rPr>
              <w:t>Строительство (реконструкция), капитальный и текущий ремонт объектов образования</w:t>
            </w:r>
            <w:r w:rsidRPr="006B490E">
              <w:rPr>
                <w:sz w:val="22"/>
                <w:szCs w:val="22"/>
              </w:rPr>
              <w:t>»</w:t>
            </w:r>
          </w:p>
        </w:tc>
      </w:tr>
      <w:tr w:rsidR="006B490E" w:rsidRPr="006B490E" w:rsidTr="006B490E">
        <w:trPr>
          <w:trHeight w:val="343"/>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color w:val="000000"/>
                <w:sz w:val="22"/>
                <w:szCs w:val="22"/>
              </w:rPr>
              <w:t>Муниципальный проект «Строительство (реконструкция) объектов образование »</w:t>
            </w:r>
          </w:p>
        </w:tc>
      </w:tr>
      <w:tr w:rsidR="006B490E" w:rsidRPr="006B490E" w:rsidTr="006B490E">
        <w:trPr>
          <w:trHeight w:val="343"/>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sz w:val="22"/>
                <w:szCs w:val="22"/>
              </w:rPr>
              <w:t>Ответственный за реализацию</w:t>
            </w:r>
            <w:r w:rsidR="00A473AF">
              <w:rPr>
                <w:sz w:val="22"/>
                <w:szCs w:val="22"/>
              </w:rPr>
              <w:t xml:space="preserve"> –</w:t>
            </w:r>
            <w:r w:rsidRPr="006B490E">
              <w:rPr>
                <w:rFonts w:cs="Arial"/>
                <w:sz w:val="22"/>
                <w:szCs w:val="22"/>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Pr="006B490E">
              <w:rPr>
                <w:sz w:val="22"/>
                <w:szCs w:val="22"/>
              </w:rPr>
              <w:t xml:space="preserve">  </w:t>
            </w:r>
            <w:r w:rsidRPr="006B490E">
              <w:rPr>
                <w:rFonts w:cs="Arial"/>
                <w:sz w:val="22"/>
                <w:szCs w:val="22"/>
              </w:rPr>
              <w:t>муниципальное казенное учреждение «Управление капитального строительства по застройке Нижневартовского района</w:t>
            </w:r>
            <w:r w:rsidRPr="006B490E">
              <w:rPr>
                <w:sz w:val="22"/>
                <w:szCs w:val="22"/>
              </w:rPr>
              <w:t xml:space="preserve">» </w:t>
            </w:r>
            <w:r w:rsidRPr="006B490E">
              <w:rPr>
                <w:rFonts w:cs="Arial"/>
                <w:sz w:val="22"/>
                <w:szCs w:val="22"/>
              </w:rPr>
              <w:t xml:space="preserve">(далее </w:t>
            </w:r>
            <w:r w:rsidRPr="006B490E">
              <w:rPr>
                <w:sz w:val="22"/>
                <w:szCs w:val="22"/>
              </w:rPr>
              <w:t>‒</w:t>
            </w:r>
            <w:r w:rsidRPr="006B490E">
              <w:rPr>
                <w:rFonts w:cs="Arial"/>
                <w:sz w:val="22"/>
                <w:szCs w:val="22"/>
              </w:rPr>
              <w:t xml:space="preserve"> МКУ «УКС»)</w:t>
            </w:r>
            <w:r w:rsidRPr="006B490E">
              <w:rPr>
                <w:sz w:val="22"/>
                <w:szCs w:val="22"/>
              </w:rPr>
              <w:t>, 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color w:val="000000"/>
                <w:sz w:val="22"/>
                <w:szCs w:val="22"/>
              </w:rPr>
              <w:t>-</w:t>
            </w:r>
          </w:p>
        </w:tc>
      </w:tr>
      <w:tr w:rsidR="006B490E" w:rsidRPr="006B490E" w:rsidTr="006B490E">
        <w:trPr>
          <w:trHeight w:val="343"/>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1.1.1.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center"/>
              <w:rPr>
                <w:color w:val="000000"/>
                <w:sz w:val="22"/>
                <w:szCs w:val="22"/>
              </w:rPr>
            </w:pPr>
            <w:r>
              <w:rPr>
                <w:sz w:val="22"/>
                <w:szCs w:val="22"/>
              </w:rPr>
              <w:t>с</w:t>
            </w:r>
            <w:r w:rsidR="006B490E" w:rsidRPr="006B490E">
              <w:rPr>
                <w:sz w:val="22"/>
                <w:szCs w:val="22"/>
              </w:rPr>
              <w:t xml:space="preserve">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center"/>
              <w:rPr>
                <w:color w:val="000000"/>
                <w:sz w:val="22"/>
                <w:szCs w:val="22"/>
              </w:rPr>
            </w:pPr>
            <w:r>
              <w:rPr>
                <w:sz w:val="22"/>
                <w:szCs w:val="22"/>
              </w:rPr>
              <w:t>у</w:t>
            </w:r>
            <w:r w:rsidR="006B490E" w:rsidRPr="006B490E">
              <w:rPr>
                <w:sz w:val="22"/>
                <w:szCs w:val="22"/>
              </w:rPr>
              <w:t>величение количества построенных объектов муниципальной собственности социальной сферы</w:t>
            </w:r>
          </w:p>
        </w:tc>
      </w:tr>
      <w:tr w:rsidR="006B490E" w:rsidRPr="006B490E" w:rsidTr="006B490E">
        <w:trPr>
          <w:trHeight w:val="343"/>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1.2.</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Комплекс процессных мероприятий «Капитальный и текущий ремонт объектов образования»</w:t>
            </w:r>
          </w:p>
        </w:tc>
      </w:tr>
      <w:tr w:rsidR="006B490E" w:rsidRPr="006B490E" w:rsidTr="006B490E">
        <w:trPr>
          <w:trHeight w:val="343"/>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 xml:space="preserve">Ответственный за реализацию </w:t>
            </w:r>
            <w:r w:rsidR="00A473AF">
              <w:rPr>
                <w:sz w:val="22"/>
                <w:szCs w:val="22"/>
              </w:rPr>
              <w:t xml:space="preserve">– </w:t>
            </w:r>
            <w:r w:rsidRPr="006B490E">
              <w:rPr>
                <w:rFonts w:cs="Arial"/>
                <w:sz w:val="22"/>
                <w:szCs w:val="22"/>
              </w:rPr>
              <w:t xml:space="preserve">отдел организации строительства и реализации программ по капитальному ремонту объектов муниципальной собственности администрации района, </w:t>
            </w:r>
            <w:r w:rsidRPr="006B490E">
              <w:rPr>
                <w:sz w:val="22"/>
                <w:szCs w:val="22"/>
              </w:rPr>
              <w:t>МКУ «УКС», 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1.2.1.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rFonts w:eastAsia="Calibri"/>
                <w:sz w:val="22"/>
                <w:szCs w:val="22"/>
                <w:lang w:eastAsia="en-US"/>
              </w:rPr>
            </w:pPr>
            <w:r>
              <w:rPr>
                <w:sz w:val="22"/>
                <w:szCs w:val="22"/>
              </w:rPr>
              <w:t>в</w:t>
            </w:r>
            <w:r w:rsidR="006B490E" w:rsidRPr="006B490E">
              <w:rPr>
                <w:sz w:val="22"/>
                <w:szCs w:val="22"/>
              </w:rPr>
              <w:t>ыполнен капитальный ремонт 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д</w:t>
            </w:r>
            <w:r w:rsidR="006B490E" w:rsidRPr="006B490E">
              <w:rPr>
                <w:sz w:val="22"/>
                <w:szCs w:val="22"/>
              </w:rPr>
              <w:t>оля завершенных работ по капитальному ремонту о</w:t>
            </w:r>
            <w:r>
              <w:rPr>
                <w:sz w:val="22"/>
                <w:szCs w:val="22"/>
              </w:rPr>
              <w:t>бъектов по итогам текущего года</w:t>
            </w:r>
            <w:r w:rsidR="006B490E" w:rsidRPr="006B490E">
              <w:rPr>
                <w:sz w:val="22"/>
                <w:szCs w:val="22"/>
              </w:rPr>
              <w:t xml:space="preserve"> от общего количества запланированных муниципальной программой на год</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Подпрограмма «</w:t>
            </w:r>
            <w:r w:rsidRPr="006B490E">
              <w:rPr>
                <w:iCs/>
                <w:color w:val="000000"/>
                <w:sz w:val="22"/>
                <w:szCs w:val="22"/>
              </w:rPr>
              <w:t>Строительство (реконструкция), капитальный и текущий ремонт объектов культуры»</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color w:val="000000"/>
                <w:sz w:val="22"/>
                <w:szCs w:val="22"/>
              </w:rPr>
              <w:t>Региональный проект «Культурная среда»</w:t>
            </w:r>
          </w:p>
        </w:tc>
      </w:tr>
      <w:tr w:rsidR="006B490E" w:rsidRPr="006B490E" w:rsidTr="006B490E">
        <w:trPr>
          <w:trHeight w:val="313"/>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sz w:val="22"/>
                <w:szCs w:val="22"/>
              </w:rPr>
              <w:t xml:space="preserve">Ответственный за реализацию </w:t>
            </w:r>
            <w:r w:rsidR="00A473AF">
              <w:rPr>
                <w:sz w:val="22"/>
                <w:szCs w:val="22"/>
              </w:rPr>
              <w:t xml:space="preserve">– </w:t>
            </w:r>
            <w:r w:rsidRPr="006B490E">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sidRPr="006B490E">
              <w:rPr>
                <w:sz w:val="24"/>
                <w:szCs w:val="24"/>
              </w:rPr>
              <w:t xml:space="preserve"> </w:t>
            </w:r>
            <w:r w:rsidRPr="006B490E">
              <w:rPr>
                <w:sz w:val="22"/>
                <w:szCs w:val="22"/>
              </w:rPr>
              <w:t>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rPr>
                <w:color w:val="000000"/>
                <w:sz w:val="22"/>
                <w:szCs w:val="22"/>
              </w:rPr>
            </w:pPr>
            <w:r>
              <w:rPr>
                <w:sz w:val="22"/>
                <w:szCs w:val="22"/>
              </w:rPr>
              <w:t>с</w:t>
            </w:r>
            <w:r w:rsidR="006B490E" w:rsidRPr="006B490E">
              <w:rPr>
                <w:sz w:val="22"/>
                <w:szCs w:val="22"/>
              </w:rPr>
              <w:t>рок реализации – 2024 год</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2.1.1.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color w:val="000000"/>
                <w:sz w:val="22"/>
                <w:szCs w:val="22"/>
              </w:rPr>
            </w:pPr>
            <w:r w:rsidRPr="006B490E">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center"/>
              <w:rPr>
                <w:color w:val="000000"/>
                <w:sz w:val="22"/>
                <w:szCs w:val="22"/>
              </w:rPr>
            </w:pPr>
            <w:r>
              <w:rPr>
                <w:sz w:val="22"/>
                <w:szCs w:val="22"/>
              </w:rPr>
              <w:t>в</w:t>
            </w:r>
            <w:r w:rsidR="006B490E" w:rsidRPr="006B490E">
              <w:rPr>
                <w:sz w:val="22"/>
                <w:szCs w:val="22"/>
              </w:rPr>
              <w:t>ыполнен капитал</w:t>
            </w:r>
            <w:r>
              <w:rPr>
                <w:sz w:val="22"/>
                <w:szCs w:val="22"/>
              </w:rPr>
              <w:t xml:space="preserve">ьный ремонт объекта учреждений </w:t>
            </w:r>
            <w:r w:rsidR="006B490E" w:rsidRPr="006B490E">
              <w:rPr>
                <w:sz w:val="22"/>
                <w:szCs w:val="22"/>
              </w:rPr>
              <w:t>культуры муниципальной собственности</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color w:val="000000"/>
                <w:sz w:val="22"/>
                <w:szCs w:val="22"/>
              </w:rPr>
            </w:pP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2.2.</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Муниципальный проект «Строительство (р</w:t>
            </w:r>
            <w:r w:rsidR="00A473AF">
              <w:rPr>
                <w:color w:val="000000"/>
                <w:sz w:val="22"/>
                <w:szCs w:val="22"/>
              </w:rPr>
              <w:t>еконструкция) объектов культуры</w:t>
            </w:r>
            <w:r w:rsidRPr="006B490E">
              <w:rPr>
                <w:color w:val="000000"/>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Ответственный за реализацию</w:t>
            </w:r>
            <w:r w:rsidRPr="006B490E">
              <w:rPr>
                <w:rFonts w:cs="Arial"/>
                <w:sz w:val="22"/>
                <w:szCs w:val="22"/>
              </w:rPr>
              <w:t xml:space="preserve"> </w:t>
            </w:r>
            <w:r w:rsidR="00A473AF">
              <w:rPr>
                <w:rFonts w:cs="Arial"/>
                <w:sz w:val="22"/>
                <w:szCs w:val="22"/>
              </w:rPr>
              <w:softHyphen/>
              <w:t xml:space="preserve"> </w:t>
            </w:r>
            <w:r w:rsidRPr="006B490E">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sidRPr="006B490E">
              <w:rPr>
                <w:sz w:val="22"/>
                <w:szCs w:val="22"/>
              </w:rPr>
              <w:t xml:space="preserve">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2.2.1.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с</w:t>
            </w:r>
            <w:r w:rsidR="006B490E" w:rsidRPr="006B490E">
              <w:rPr>
                <w:sz w:val="22"/>
                <w:szCs w:val="22"/>
              </w:rPr>
              <w:t>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у</w:t>
            </w:r>
            <w:r w:rsidR="006B490E" w:rsidRPr="006B490E">
              <w:rPr>
                <w:sz w:val="22"/>
                <w:szCs w:val="22"/>
              </w:rPr>
              <w:t>величение количества построенных объектов муниципальной собственности социальной сферы</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2.3.</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Комплекс процессных мероприятий «Капитальный и текущий ремонт объектов культуры»</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Ответственный за реализацию</w:t>
            </w:r>
            <w:r w:rsidRPr="006B490E">
              <w:rPr>
                <w:rFonts w:cs="Arial"/>
                <w:sz w:val="22"/>
                <w:szCs w:val="22"/>
              </w:rPr>
              <w:t xml:space="preserve"> </w:t>
            </w:r>
            <w:r w:rsidR="00A473AF">
              <w:rPr>
                <w:rFonts w:cs="Arial"/>
                <w:sz w:val="22"/>
                <w:szCs w:val="22"/>
              </w:rPr>
              <w:softHyphen/>
              <w:t xml:space="preserve"> </w:t>
            </w:r>
            <w:r w:rsidRPr="006B490E">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sidRPr="006B490E">
              <w:rPr>
                <w:sz w:val="22"/>
                <w:szCs w:val="22"/>
              </w:rPr>
              <w:t xml:space="preserve">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2.3.1.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в</w:t>
            </w:r>
            <w:r w:rsidR="006B490E" w:rsidRPr="006B490E">
              <w:rPr>
                <w:sz w:val="22"/>
                <w:szCs w:val="22"/>
              </w:rPr>
              <w:t>ыполнен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д</w:t>
            </w:r>
            <w:r w:rsidR="006B490E" w:rsidRPr="006B490E">
              <w:rPr>
                <w:sz w:val="22"/>
                <w:szCs w:val="22"/>
              </w:rPr>
              <w:t>оля завершенных работ по капитальному ремонту о</w:t>
            </w:r>
            <w:r>
              <w:rPr>
                <w:sz w:val="22"/>
                <w:szCs w:val="22"/>
              </w:rPr>
              <w:t>бъектов по итогам текущего года</w:t>
            </w:r>
            <w:r w:rsidR="006B490E" w:rsidRPr="006B490E">
              <w:rPr>
                <w:sz w:val="22"/>
                <w:szCs w:val="22"/>
              </w:rPr>
              <w:t xml:space="preserve"> от общего количества запланированных муниципальной программой на год</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Подпрограмма «</w:t>
            </w:r>
            <w:r w:rsidRPr="006B490E">
              <w:rPr>
                <w:iCs/>
                <w:color w:val="000000"/>
                <w:sz w:val="22"/>
                <w:szCs w:val="22"/>
              </w:rPr>
              <w:t>Строительство (реконструкция), капитальный и теку</w:t>
            </w:r>
            <w:r w:rsidR="00A473AF">
              <w:rPr>
                <w:iCs/>
                <w:color w:val="000000"/>
                <w:sz w:val="22"/>
                <w:szCs w:val="22"/>
              </w:rPr>
              <w:t xml:space="preserve">щий ремонт объектов физической </w:t>
            </w:r>
            <w:r w:rsidRPr="006B490E">
              <w:rPr>
                <w:iCs/>
                <w:color w:val="000000"/>
                <w:sz w:val="22"/>
                <w:szCs w:val="22"/>
              </w:rPr>
              <w:t>культуры и спорта»</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 xml:space="preserve">Муниципальный проект «Строительство (реконструкция) объектов </w:t>
            </w:r>
            <w:r w:rsidR="00A473AF">
              <w:rPr>
                <w:iCs/>
                <w:color w:val="000000"/>
                <w:sz w:val="22"/>
                <w:szCs w:val="22"/>
              </w:rPr>
              <w:t xml:space="preserve">физической </w:t>
            </w:r>
            <w:r w:rsidRPr="006B490E">
              <w:rPr>
                <w:iCs/>
                <w:color w:val="000000"/>
                <w:sz w:val="22"/>
                <w:szCs w:val="22"/>
              </w:rPr>
              <w:t>культуры и спорта</w:t>
            </w:r>
            <w:r w:rsidRPr="006B490E">
              <w:rPr>
                <w:color w:val="000000"/>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Ответственный за реализацию</w:t>
            </w:r>
            <w:r w:rsidRPr="006B490E">
              <w:rPr>
                <w:rFonts w:cs="Arial"/>
                <w:sz w:val="22"/>
                <w:szCs w:val="22"/>
              </w:rPr>
              <w:t xml:space="preserve"> </w:t>
            </w:r>
            <w:r w:rsidR="00A473AF">
              <w:rPr>
                <w:rFonts w:cs="Arial"/>
                <w:sz w:val="22"/>
                <w:szCs w:val="22"/>
              </w:rPr>
              <w:t xml:space="preserve">– </w:t>
            </w:r>
            <w:r w:rsidRPr="006B490E">
              <w:rPr>
                <w:rFonts w:cs="Arial"/>
                <w:sz w:val="22"/>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r w:rsidRPr="006B490E">
              <w:rPr>
                <w:sz w:val="22"/>
                <w:szCs w:val="22"/>
              </w:rPr>
              <w:t xml:space="preserve">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3.1.1</w:t>
            </w:r>
            <w:r w:rsidR="00A473AF">
              <w:rPr>
                <w:sz w:val="22"/>
                <w:szCs w:val="22"/>
              </w:rPr>
              <w:t>.</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с</w:t>
            </w:r>
            <w:r w:rsidR="006B490E" w:rsidRPr="006B490E">
              <w:rPr>
                <w:sz w:val="22"/>
                <w:szCs w:val="22"/>
              </w:rPr>
              <w:t>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у</w:t>
            </w:r>
            <w:r w:rsidR="006B490E" w:rsidRPr="006B490E">
              <w:rPr>
                <w:sz w:val="22"/>
                <w:szCs w:val="22"/>
              </w:rPr>
              <w:t>величение количества построенных объектов муниципальной собственности социальной сферы</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3.2.</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 xml:space="preserve">Комплекс процессных мероприятий «Капитальный и текущий ремонт объектов </w:t>
            </w:r>
            <w:r w:rsidR="00A473AF">
              <w:rPr>
                <w:iCs/>
                <w:color w:val="000000"/>
                <w:sz w:val="22"/>
                <w:szCs w:val="22"/>
              </w:rPr>
              <w:t xml:space="preserve">физической </w:t>
            </w:r>
            <w:r w:rsidRPr="006B490E">
              <w:rPr>
                <w:iCs/>
                <w:color w:val="000000"/>
                <w:sz w:val="22"/>
                <w:szCs w:val="22"/>
              </w:rPr>
              <w:t>культуры и спорта</w:t>
            </w:r>
            <w:r w:rsidRPr="006B490E">
              <w:rPr>
                <w:color w:val="000000"/>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 xml:space="preserve">Ответственный за реализацию </w:t>
            </w:r>
            <w:r w:rsidR="00A473AF">
              <w:rPr>
                <w:sz w:val="22"/>
                <w:szCs w:val="22"/>
              </w:rPr>
              <w:t xml:space="preserve">– </w:t>
            </w:r>
            <w:r w:rsidRPr="006B490E">
              <w:rPr>
                <w:rFonts w:cs="Arial"/>
                <w:sz w:val="22"/>
                <w:szCs w:val="22"/>
              </w:rPr>
              <w:t xml:space="preserve">отдел организации строительства и реализации программ по капитальному ремонту объектов муниципальной собственности администрации района, </w:t>
            </w:r>
            <w:r w:rsidRPr="006B490E">
              <w:rPr>
                <w:sz w:val="22"/>
                <w:szCs w:val="22"/>
              </w:rPr>
              <w:t>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3.2.1</w:t>
            </w:r>
            <w:r w:rsidR="00A473AF">
              <w:rPr>
                <w:sz w:val="22"/>
                <w:szCs w:val="22"/>
              </w:rPr>
              <w:t>.</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в</w:t>
            </w:r>
            <w:r w:rsidR="006B490E" w:rsidRPr="006B490E">
              <w:rPr>
                <w:sz w:val="22"/>
                <w:szCs w:val="22"/>
              </w:rPr>
              <w:t>ыполнен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A473AF" w:rsidP="006B490E">
            <w:pPr>
              <w:jc w:val="both"/>
              <w:rPr>
                <w:sz w:val="22"/>
                <w:szCs w:val="22"/>
              </w:rPr>
            </w:pPr>
            <w:r>
              <w:rPr>
                <w:sz w:val="22"/>
                <w:szCs w:val="22"/>
              </w:rPr>
              <w:t>д</w:t>
            </w:r>
            <w:r w:rsidR="006B490E" w:rsidRPr="006B490E">
              <w:rPr>
                <w:sz w:val="22"/>
                <w:szCs w:val="22"/>
              </w:rPr>
              <w:t>оля завершенных работ по капитальному ремонту о</w:t>
            </w:r>
            <w:r>
              <w:rPr>
                <w:sz w:val="22"/>
                <w:szCs w:val="22"/>
              </w:rPr>
              <w:t>бъектов по итогам текущего года</w:t>
            </w:r>
            <w:r w:rsidR="006B490E" w:rsidRPr="006B490E">
              <w:rPr>
                <w:sz w:val="22"/>
                <w:szCs w:val="22"/>
              </w:rPr>
              <w:t xml:space="preserve"> от общего количества запланированных муниципальной программой на год</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Подпрограмма</w:t>
            </w:r>
            <w:r w:rsidRPr="006B490E">
              <w:rPr>
                <w:color w:val="000000"/>
                <w:sz w:val="22"/>
                <w:szCs w:val="22"/>
              </w:rPr>
              <w:t xml:space="preserve"> «Строительство (реконструкция), капитальный и текущий ремонт объектов административного назначения»</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Муниципальный проект «Строительство (реконструкция) объектов административного назначения»</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widowControl w:val="0"/>
              <w:autoSpaceDE w:val="0"/>
              <w:autoSpaceDN w:val="0"/>
              <w:adjustRightInd w:val="0"/>
              <w:jc w:val="both"/>
              <w:rPr>
                <w:sz w:val="22"/>
                <w:szCs w:val="22"/>
              </w:rPr>
            </w:pPr>
            <w:r w:rsidRPr="006B490E">
              <w:rPr>
                <w:sz w:val="22"/>
                <w:szCs w:val="22"/>
              </w:rPr>
              <w:t xml:space="preserve">Ответственный за реализацию </w:t>
            </w:r>
            <w:r w:rsidR="00D7360E">
              <w:rPr>
                <w:sz w:val="22"/>
                <w:szCs w:val="22"/>
              </w:rPr>
              <w:t xml:space="preserve">– </w:t>
            </w:r>
            <w:r w:rsidRPr="006B490E">
              <w:rPr>
                <w:rFonts w:cs="Arial"/>
                <w:sz w:val="22"/>
                <w:szCs w:val="22"/>
              </w:rPr>
              <w:t xml:space="preserve">отдел организации строительства и реализации программ по капитальному ремонту объектов муниципальной собственности администрации района, </w:t>
            </w:r>
            <w:r w:rsidRPr="006B490E">
              <w:rPr>
                <w:sz w:val="22"/>
                <w:szCs w:val="22"/>
              </w:rPr>
              <w:t>МКУ «УКС», управление по жилищным вопросам, муниципальной собственности и земельным отношениям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4.1.1.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Увеличение количества построенных объектов муниципальной собственности социальной сферы</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4.2.</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Комплекс процессных мероприятий «Капитальный и текущий ремонт объектов административного назначения»</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 xml:space="preserve">Ответственный </w:t>
            </w:r>
            <w:r w:rsidR="00D7360E">
              <w:rPr>
                <w:sz w:val="22"/>
                <w:szCs w:val="22"/>
              </w:rPr>
              <w:t>за реализацию – отдел</w:t>
            </w:r>
            <w:r w:rsidRPr="006B490E">
              <w:rPr>
                <w:rFonts w:cs="Arial"/>
                <w:sz w:val="22"/>
                <w:szCs w:val="22"/>
              </w:rPr>
              <w:t xml:space="preserve"> организации строительства и реализации программ по капитальному ремонту объектов муниципальной собственности администрации района,</w:t>
            </w:r>
            <w:r w:rsidRPr="006B490E">
              <w:rPr>
                <w:sz w:val="22"/>
                <w:szCs w:val="22"/>
              </w:rPr>
              <w:t xml:space="preserve"> МКУ «УКС», управление по жилищным вопросам, муниципальной собственности и земельным отношениям администрации района </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4.2.1.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в</w:t>
            </w:r>
            <w:r w:rsidR="006B490E" w:rsidRPr="006B490E">
              <w:rPr>
                <w:sz w:val="22"/>
                <w:szCs w:val="22"/>
              </w:rPr>
              <w:t xml:space="preserve">ыполнен капитальный ремонт объектов организаций  </w:t>
            </w:r>
            <w:r w:rsidR="006B490E" w:rsidRPr="006B490E">
              <w:rPr>
                <w:color w:val="000000"/>
                <w:sz w:val="22"/>
                <w:szCs w:val="22"/>
              </w:rPr>
              <w:t>административного назначения</w:t>
            </w:r>
            <w:r w:rsidR="006B490E" w:rsidRPr="006B490E">
              <w:rPr>
                <w:sz w:val="22"/>
                <w:szCs w:val="22"/>
              </w:rPr>
              <w:t xml:space="preserve">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д</w:t>
            </w:r>
            <w:r w:rsidR="006B490E" w:rsidRPr="006B490E">
              <w:rPr>
                <w:sz w:val="22"/>
                <w:szCs w:val="22"/>
              </w:rPr>
              <w:t>оля завершенных работ по капитальному ремонту о</w:t>
            </w:r>
            <w:r>
              <w:rPr>
                <w:sz w:val="22"/>
                <w:szCs w:val="22"/>
              </w:rPr>
              <w:t>бъектов по итогам текущего года</w:t>
            </w:r>
            <w:r w:rsidR="006B490E" w:rsidRPr="006B490E">
              <w:rPr>
                <w:sz w:val="22"/>
                <w:szCs w:val="22"/>
              </w:rPr>
              <w:t xml:space="preserve"> от общего количества запланированных муниципальной программой на год</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5.</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Подпрограмма «Капитальный и текущий ремонт объектов жилищного хозяйства»</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5.1.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Комплекс процессных мероприятий</w:t>
            </w:r>
            <w:r w:rsidRPr="006B490E">
              <w:rPr>
                <w:sz w:val="22"/>
                <w:szCs w:val="22"/>
              </w:rPr>
              <w:t xml:space="preserve"> «Капитальный и текущий ремонт объектов жилищного хозяйства»</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Ответственный за реализацию –</w:t>
            </w:r>
            <w:r w:rsidR="006B490E" w:rsidRPr="006B490E">
              <w:rPr>
                <w:sz w:val="22"/>
                <w:szCs w:val="22"/>
              </w:rPr>
              <w:t xml:space="preserve"> </w:t>
            </w:r>
            <w:r w:rsidR="006B490E" w:rsidRPr="006B490E">
              <w:rPr>
                <w:rFonts w:cs="Arial"/>
                <w:sz w:val="22"/>
                <w:szCs w:val="22"/>
              </w:rPr>
              <w:t xml:space="preserve">отдел организации строительства и реализации программ по капитальному ремонту объектов муниципальной собственности администрации района,  </w:t>
            </w:r>
            <w:r w:rsidR="006B490E" w:rsidRPr="006B490E">
              <w:rPr>
                <w:sz w:val="22"/>
                <w:szCs w:val="22"/>
              </w:rPr>
              <w:t>МКУ «УКС»</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333"/>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5.1.1</w:t>
            </w:r>
            <w:r w:rsidR="00D7360E">
              <w:rPr>
                <w:sz w:val="22"/>
                <w:szCs w:val="22"/>
              </w:rPr>
              <w:t>.</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в</w:t>
            </w:r>
            <w:r w:rsidR="006B490E" w:rsidRPr="006B490E">
              <w:rPr>
                <w:sz w:val="22"/>
                <w:szCs w:val="22"/>
              </w:rPr>
              <w:t>ыполнен 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д</w:t>
            </w:r>
            <w:r w:rsidR="006B490E" w:rsidRPr="006B490E">
              <w:rPr>
                <w:sz w:val="22"/>
                <w:szCs w:val="22"/>
              </w:rPr>
              <w:t>ля завершенных работ по капитальному ремонту объектов по итогам текущег</w:t>
            </w:r>
            <w:r>
              <w:rPr>
                <w:sz w:val="22"/>
                <w:szCs w:val="22"/>
              </w:rPr>
              <w:t>о года</w:t>
            </w:r>
            <w:r w:rsidR="006B490E" w:rsidRPr="006B490E">
              <w:rPr>
                <w:sz w:val="22"/>
                <w:szCs w:val="22"/>
              </w:rPr>
              <w:t xml:space="preserve"> от общего количества запланированных муниципальной программой на год</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6.</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Подпрограмма</w:t>
            </w:r>
            <w:r w:rsidRPr="006B490E">
              <w:rPr>
                <w:color w:val="000000"/>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6.1.</w:t>
            </w:r>
          </w:p>
        </w:tc>
        <w:tc>
          <w:tcPr>
            <w:tcW w:w="14163" w:type="dxa"/>
            <w:gridSpan w:val="3"/>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color w:val="000000"/>
                <w:sz w:val="22"/>
                <w:szCs w:val="22"/>
              </w:rPr>
              <w:t>Комплекс процессных мероприятий</w:t>
            </w:r>
            <w:r w:rsidRPr="006B490E">
              <w:rPr>
                <w:sz w:val="22"/>
                <w:szCs w:val="22"/>
              </w:rPr>
              <w:t xml:space="preserve"> «</w:t>
            </w:r>
            <w:r w:rsidRPr="006B490E">
              <w:rPr>
                <w:rFonts w:eastAsia="Courier New"/>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tcPr>
          <w:p w:rsidR="006B490E" w:rsidRPr="006B490E" w:rsidRDefault="006B490E" w:rsidP="006B490E">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 xml:space="preserve">Ответственный за реализацию </w:t>
            </w:r>
            <w:r w:rsidR="00D7360E">
              <w:rPr>
                <w:sz w:val="22"/>
                <w:szCs w:val="22"/>
              </w:rPr>
              <w:t xml:space="preserve">– </w:t>
            </w:r>
            <w:r w:rsidRPr="006B490E">
              <w:rPr>
                <w:sz w:val="22"/>
                <w:szCs w:val="22"/>
              </w:rPr>
              <w:t>МКУ «УКС»</w:t>
            </w:r>
          </w:p>
        </w:tc>
        <w:tc>
          <w:tcPr>
            <w:tcW w:w="8789" w:type="dxa"/>
            <w:gridSpan w:val="2"/>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w:t>
            </w:r>
          </w:p>
        </w:tc>
      </w:tr>
      <w:tr w:rsidR="006B490E" w:rsidRPr="006B490E" w:rsidTr="006B490E">
        <w:trPr>
          <w:trHeight w:val="188"/>
        </w:trPr>
        <w:tc>
          <w:tcPr>
            <w:tcW w:w="858"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center"/>
              <w:rPr>
                <w:sz w:val="22"/>
                <w:szCs w:val="22"/>
              </w:rPr>
            </w:pPr>
            <w:r w:rsidRPr="006B490E">
              <w:rPr>
                <w:sz w:val="22"/>
                <w:szCs w:val="22"/>
              </w:rPr>
              <w:t>6.1.1.</w:t>
            </w:r>
          </w:p>
        </w:tc>
        <w:tc>
          <w:tcPr>
            <w:tcW w:w="5374" w:type="dxa"/>
            <w:tcBorders>
              <w:top w:val="single" w:sz="4" w:space="0" w:color="auto"/>
              <w:left w:val="single" w:sz="4" w:space="0" w:color="auto"/>
              <w:bottom w:val="single" w:sz="4" w:space="0" w:color="auto"/>
              <w:right w:val="single" w:sz="4" w:space="0" w:color="auto"/>
            </w:tcBorders>
            <w:hideMark/>
          </w:tcPr>
          <w:p w:rsidR="006B490E" w:rsidRPr="006B490E" w:rsidRDefault="006B490E" w:rsidP="006B490E">
            <w:pPr>
              <w:jc w:val="both"/>
              <w:rPr>
                <w:sz w:val="22"/>
                <w:szCs w:val="22"/>
              </w:rPr>
            </w:pPr>
            <w:r w:rsidRPr="006B490E">
              <w:rPr>
                <w:sz w:val="22"/>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у</w:t>
            </w:r>
          </w:p>
        </w:tc>
        <w:tc>
          <w:tcPr>
            <w:tcW w:w="3969" w:type="dxa"/>
            <w:tcBorders>
              <w:top w:val="single" w:sz="4" w:space="0" w:color="auto"/>
              <w:left w:val="single" w:sz="4" w:space="0" w:color="auto"/>
              <w:bottom w:val="single" w:sz="4" w:space="0" w:color="auto"/>
              <w:right w:val="single" w:sz="4" w:space="0" w:color="auto"/>
            </w:tcBorders>
            <w:hideMark/>
          </w:tcPr>
          <w:p w:rsidR="006B490E" w:rsidRPr="006B490E" w:rsidRDefault="00D7360E" w:rsidP="006B490E">
            <w:pPr>
              <w:jc w:val="both"/>
              <w:rPr>
                <w:sz w:val="22"/>
                <w:szCs w:val="22"/>
              </w:rPr>
            </w:pPr>
            <w:r>
              <w:rPr>
                <w:sz w:val="22"/>
                <w:szCs w:val="22"/>
              </w:rPr>
              <w:t>д</w:t>
            </w:r>
            <w:r w:rsidR="006B490E" w:rsidRPr="006B490E">
              <w:rPr>
                <w:sz w:val="22"/>
                <w:szCs w:val="22"/>
              </w:rPr>
              <w:t>оля завершенных работ по капитальному ремонту о</w:t>
            </w:r>
            <w:r>
              <w:rPr>
                <w:sz w:val="22"/>
                <w:szCs w:val="22"/>
              </w:rPr>
              <w:t>бъектов по итогам текущего года</w:t>
            </w:r>
            <w:r w:rsidR="006B490E" w:rsidRPr="006B490E">
              <w:rPr>
                <w:sz w:val="22"/>
                <w:szCs w:val="22"/>
              </w:rPr>
              <w:t xml:space="preserve"> от общего количества запланированных </w:t>
            </w:r>
            <w:r>
              <w:rPr>
                <w:sz w:val="22"/>
                <w:szCs w:val="22"/>
              </w:rPr>
              <w:t>муниципальной программой на год;</w:t>
            </w:r>
            <w:r w:rsidR="006B490E" w:rsidRPr="006B490E">
              <w:rPr>
                <w:sz w:val="22"/>
                <w:szCs w:val="22"/>
              </w:rPr>
              <w:t xml:space="preserve"> Увеличение количества построенных объектов муниципальной собственности социальной сферы</w:t>
            </w:r>
          </w:p>
        </w:tc>
      </w:tr>
    </w:tbl>
    <w:p w:rsidR="006B490E" w:rsidRPr="006B490E" w:rsidRDefault="006B490E" w:rsidP="006B490E">
      <w:pPr>
        <w:rPr>
          <w:b/>
          <w:bCs/>
        </w:rPr>
      </w:pPr>
      <w:r w:rsidRPr="006B490E">
        <w:rPr>
          <w:sz w:val="20"/>
          <w:szCs w:val="20"/>
        </w:rPr>
        <w:t>*Региональный проект «Культурная среда» реализуется в муниципальной программе «Культурное пространство Нижневартовского района»</w:t>
      </w: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Pr="006B490E" w:rsidRDefault="006B490E" w:rsidP="006B490E">
      <w:pPr>
        <w:rPr>
          <w:rFonts w:eastAsia="Calibri"/>
          <w:sz w:val="24"/>
          <w:szCs w:val="24"/>
        </w:rPr>
      </w:pPr>
    </w:p>
    <w:p w:rsidR="006B490E" w:rsidRDefault="006B490E" w:rsidP="006B490E">
      <w:pPr>
        <w:tabs>
          <w:tab w:val="left" w:pos="315"/>
        </w:tabs>
        <w:autoSpaceDE w:val="0"/>
        <w:autoSpaceDN w:val="0"/>
        <w:adjustRightInd w:val="0"/>
        <w:ind w:left="10206"/>
        <w:rPr>
          <w:rFonts w:eastAsia="Calibri"/>
          <w:color w:val="000000"/>
          <w:lang w:eastAsia="en-US"/>
        </w:rPr>
      </w:pPr>
      <w:r>
        <w:rPr>
          <w:rFonts w:eastAsia="Calibri"/>
          <w:color w:val="000000"/>
          <w:lang w:eastAsia="en-US"/>
        </w:rPr>
        <w:t xml:space="preserve">Приложение 2 к </w:t>
      </w:r>
      <w:r w:rsidRPr="006B490E">
        <w:rPr>
          <w:rFonts w:eastAsia="Calibri"/>
          <w:color w:val="000000"/>
          <w:lang w:eastAsia="en-US"/>
        </w:rPr>
        <w:t xml:space="preserve">постановлению администрации района </w:t>
      </w:r>
    </w:p>
    <w:p w:rsidR="006B490E" w:rsidRPr="006B490E" w:rsidRDefault="006B490E" w:rsidP="006B490E">
      <w:pPr>
        <w:tabs>
          <w:tab w:val="left" w:pos="315"/>
        </w:tabs>
        <w:autoSpaceDE w:val="0"/>
        <w:autoSpaceDN w:val="0"/>
        <w:adjustRightInd w:val="0"/>
        <w:ind w:left="10206"/>
        <w:rPr>
          <w:rFonts w:eastAsia="Calibri"/>
          <w:color w:val="000000"/>
          <w:lang w:eastAsia="en-US"/>
        </w:rPr>
      </w:pPr>
      <w:r>
        <w:rPr>
          <w:rFonts w:eastAsia="Calibri"/>
          <w:color w:val="000000"/>
          <w:lang w:eastAsia="en-US"/>
        </w:rPr>
        <w:t xml:space="preserve">от </w:t>
      </w:r>
      <w:r w:rsidR="00B36361">
        <w:rPr>
          <w:rFonts w:eastAsia="Calibri"/>
          <w:color w:val="000000"/>
          <w:lang w:eastAsia="en-US"/>
        </w:rPr>
        <w:t>14.06.2024</w:t>
      </w:r>
      <w:r>
        <w:rPr>
          <w:rFonts w:eastAsia="Calibri"/>
          <w:color w:val="000000"/>
          <w:lang w:eastAsia="en-US"/>
        </w:rPr>
        <w:t xml:space="preserve"> </w:t>
      </w:r>
      <w:r w:rsidRPr="006B490E">
        <w:rPr>
          <w:rFonts w:eastAsia="Calibri"/>
          <w:color w:val="000000"/>
          <w:lang w:eastAsia="en-US"/>
        </w:rPr>
        <w:t>№</w:t>
      </w:r>
      <w:r>
        <w:rPr>
          <w:rFonts w:eastAsia="Calibri"/>
          <w:color w:val="000000"/>
          <w:lang w:eastAsia="en-US"/>
        </w:rPr>
        <w:t xml:space="preserve"> </w:t>
      </w:r>
      <w:r w:rsidR="00B36361">
        <w:rPr>
          <w:rFonts w:eastAsia="Calibri"/>
          <w:color w:val="000000"/>
          <w:lang w:eastAsia="en-US"/>
        </w:rPr>
        <w:t>798</w:t>
      </w:r>
    </w:p>
    <w:p w:rsidR="006B490E" w:rsidRPr="006B490E" w:rsidRDefault="006B490E" w:rsidP="006B490E">
      <w:pPr>
        <w:rPr>
          <w:rFonts w:eastAsia="Calibri"/>
          <w:sz w:val="24"/>
          <w:szCs w:val="24"/>
        </w:rPr>
      </w:pPr>
    </w:p>
    <w:p w:rsidR="006B490E" w:rsidRPr="00D7360E" w:rsidRDefault="006B490E" w:rsidP="006B490E">
      <w:pPr>
        <w:jc w:val="center"/>
        <w:rPr>
          <w:b/>
        </w:rPr>
      </w:pPr>
      <w:r w:rsidRPr="00D7360E">
        <w:rPr>
          <w:b/>
        </w:rPr>
        <w:t>Изменения, которые вносятся в раздел 5. </w:t>
      </w:r>
      <w:r w:rsidR="00D7360E">
        <w:rPr>
          <w:b/>
        </w:rPr>
        <w:t>«</w:t>
      </w:r>
      <w:r w:rsidRPr="00D7360E">
        <w:rPr>
          <w:b/>
        </w:rPr>
        <w:t>Финансовое обеспечение муниципальной программы</w:t>
      </w:r>
      <w:r w:rsidR="00D7360E">
        <w:rPr>
          <w:b/>
        </w:rPr>
        <w:t>»</w:t>
      </w:r>
    </w:p>
    <w:p w:rsidR="006B490E" w:rsidRPr="006B490E" w:rsidRDefault="00D7360E" w:rsidP="00D7360E">
      <w:r>
        <w:t>«</w:t>
      </w:r>
    </w:p>
    <w:tbl>
      <w:tblPr>
        <w:tblW w:w="14841" w:type="dxa"/>
        <w:tblLook w:val="04A0" w:firstRow="1" w:lastRow="0" w:firstColumn="1" w:lastColumn="0" w:noHBand="0" w:noVBand="1"/>
      </w:tblPr>
      <w:tblGrid>
        <w:gridCol w:w="4101"/>
        <w:gridCol w:w="1559"/>
        <w:gridCol w:w="1220"/>
        <w:gridCol w:w="1220"/>
        <w:gridCol w:w="1240"/>
        <w:gridCol w:w="1260"/>
        <w:gridCol w:w="1280"/>
        <w:gridCol w:w="1321"/>
        <w:gridCol w:w="1640"/>
      </w:tblGrid>
      <w:tr w:rsidR="006B490E" w:rsidRPr="006B490E" w:rsidTr="006B490E">
        <w:trPr>
          <w:trHeight w:val="804"/>
        </w:trPr>
        <w:tc>
          <w:tcPr>
            <w:tcW w:w="4101" w:type="dxa"/>
            <w:vMerge w:val="restart"/>
            <w:tcBorders>
              <w:top w:val="single" w:sz="8" w:space="0" w:color="000000"/>
              <w:left w:val="single" w:sz="8" w:space="0" w:color="000000"/>
              <w:bottom w:val="single" w:sz="8" w:space="0" w:color="000000"/>
              <w:right w:val="single" w:sz="8" w:space="0" w:color="auto"/>
            </w:tcBorders>
            <w:vAlign w:val="center"/>
            <w:hideMark/>
          </w:tcPr>
          <w:p w:rsidR="006B490E" w:rsidRPr="006B490E" w:rsidRDefault="006B490E" w:rsidP="006B490E">
            <w:pPr>
              <w:jc w:val="both"/>
              <w:rPr>
                <w:color w:val="000000"/>
                <w:sz w:val="24"/>
                <w:szCs w:val="24"/>
              </w:rPr>
            </w:pPr>
            <w:r w:rsidRPr="006B490E">
              <w:rPr>
                <w:color w:val="000000"/>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100" w:type="dxa"/>
            <w:gridSpan w:val="7"/>
            <w:tcBorders>
              <w:top w:val="single" w:sz="8" w:space="0" w:color="auto"/>
              <w:left w:val="nil"/>
              <w:bottom w:val="single" w:sz="8" w:space="0" w:color="auto"/>
              <w:right w:val="nil"/>
            </w:tcBorders>
            <w:vAlign w:val="center"/>
            <w:hideMark/>
          </w:tcPr>
          <w:p w:rsidR="006B490E" w:rsidRPr="006B490E" w:rsidRDefault="006B490E" w:rsidP="006B490E">
            <w:pPr>
              <w:jc w:val="center"/>
              <w:rPr>
                <w:color w:val="000000"/>
                <w:sz w:val="24"/>
                <w:szCs w:val="24"/>
              </w:rPr>
            </w:pPr>
            <w:r w:rsidRPr="006B490E">
              <w:rPr>
                <w:color w:val="000000"/>
                <w:sz w:val="24"/>
                <w:szCs w:val="24"/>
              </w:rPr>
              <w:t>Объем финансового обеспечения по годам, тыс. рублей</w:t>
            </w:r>
          </w:p>
        </w:tc>
        <w:tc>
          <w:tcPr>
            <w:tcW w:w="1640" w:type="dxa"/>
            <w:tcBorders>
              <w:top w:val="single" w:sz="8" w:space="0" w:color="auto"/>
              <w:left w:val="single" w:sz="8" w:space="0" w:color="auto"/>
              <w:bottom w:val="single" w:sz="8" w:space="0" w:color="auto"/>
              <w:right w:val="single" w:sz="8" w:space="0" w:color="auto"/>
            </w:tcBorders>
            <w:noWrap/>
            <w:vAlign w:val="bottom"/>
            <w:hideMark/>
          </w:tcPr>
          <w:p w:rsidR="006B490E" w:rsidRPr="006B490E" w:rsidRDefault="006B490E" w:rsidP="006B490E">
            <w:pPr>
              <w:rPr>
                <w:rFonts w:ascii="Calibri" w:hAnsi="Calibri" w:cs="Calibri"/>
                <w:color w:val="000000"/>
                <w:sz w:val="24"/>
                <w:szCs w:val="24"/>
              </w:rPr>
            </w:pPr>
            <w:r w:rsidRPr="006B490E">
              <w:rPr>
                <w:rFonts w:ascii="Calibri" w:hAnsi="Calibri" w:cs="Calibri"/>
                <w:color w:val="000000"/>
                <w:sz w:val="24"/>
                <w:szCs w:val="24"/>
              </w:rPr>
              <w:t> </w:t>
            </w:r>
          </w:p>
        </w:tc>
      </w:tr>
      <w:tr w:rsidR="006B490E" w:rsidRPr="006B490E" w:rsidTr="006B490E">
        <w:trPr>
          <w:trHeight w:val="300"/>
        </w:trPr>
        <w:tc>
          <w:tcPr>
            <w:tcW w:w="0" w:type="auto"/>
            <w:vMerge/>
            <w:tcBorders>
              <w:top w:val="single" w:sz="8" w:space="0" w:color="000000"/>
              <w:left w:val="single" w:sz="8" w:space="0" w:color="000000"/>
              <w:bottom w:val="single" w:sz="8" w:space="0" w:color="000000"/>
              <w:right w:val="single" w:sz="8" w:space="0" w:color="auto"/>
            </w:tcBorders>
            <w:vAlign w:val="center"/>
            <w:hideMark/>
          </w:tcPr>
          <w:p w:rsidR="006B490E" w:rsidRPr="006B490E" w:rsidRDefault="006B490E" w:rsidP="006B490E">
            <w:pPr>
              <w:rPr>
                <w:color w:val="000000"/>
                <w:sz w:val="24"/>
                <w:szCs w:val="24"/>
              </w:rPr>
            </w:pPr>
          </w:p>
        </w:tc>
        <w:tc>
          <w:tcPr>
            <w:tcW w:w="1559"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2024</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2025</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2026</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2027</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2028</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2029</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2030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Всего</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center"/>
              <w:rPr>
                <w:color w:val="000000"/>
                <w:sz w:val="24"/>
                <w:szCs w:val="24"/>
              </w:rPr>
            </w:pPr>
            <w:r w:rsidRPr="006B490E">
              <w:rPr>
                <w:color w:val="000000"/>
                <w:sz w:val="24"/>
                <w:szCs w:val="24"/>
              </w:rPr>
              <w:t>1</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2</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3</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4</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5</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6</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7</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8</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center"/>
              <w:rPr>
                <w:color w:val="000000"/>
                <w:sz w:val="24"/>
                <w:szCs w:val="24"/>
              </w:rPr>
            </w:pPr>
            <w:r w:rsidRPr="006B490E">
              <w:rPr>
                <w:color w:val="000000"/>
                <w:sz w:val="24"/>
                <w:szCs w:val="24"/>
              </w:rPr>
              <w:t>9</w:t>
            </w:r>
          </w:p>
        </w:tc>
      </w:tr>
      <w:tr w:rsidR="006B490E" w:rsidRPr="006B490E" w:rsidTr="006B490E">
        <w:trPr>
          <w:trHeight w:val="1116"/>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b/>
                <w:bCs/>
                <w:color w:val="000000"/>
                <w:sz w:val="24"/>
                <w:szCs w:val="24"/>
              </w:rPr>
            </w:pPr>
            <w:r w:rsidRPr="006B490E">
              <w:rPr>
                <w:b/>
                <w:bCs/>
                <w:color w:val="000000"/>
                <w:sz w:val="24"/>
                <w:szCs w:val="24"/>
              </w:rPr>
              <w:t>2.3. Комплекс процессных мероприятий «Капитальный и текущий ремонт объектов культуры»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5 684,4</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5 684,4</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5 684,4</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5 684,4</w:t>
            </w:r>
          </w:p>
        </w:tc>
      </w:tr>
      <w:tr w:rsidR="006B490E" w:rsidRPr="006B490E" w:rsidTr="006B490E">
        <w:trPr>
          <w:trHeight w:val="683"/>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2.3.3. Мероприятие (результат) «Выполнен капитальный ремонт объекта «МАУ МБ сельская библиотека по ул. Геологов, д.</w:t>
            </w:r>
            <w:r w:rsidR="00176A41">
              <w:rPr>
                <w:color w:val="000000"/>
                <w:sz w:val="24"/>
                <w:szCs w:val="24"/>
              </w:rPr>
              <w:t xml:space="preserve"> </w:t>
            </w:r>
            <w:r w:rsidRPr="006B490E">
              <w:rPr>
                <w:color w:val="000000"/>
                <w:sz w:val="24"/>
                <w:szCs w:val="24"/>
              </w:rPr>
              <w:t>15»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1 256,2</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1 256,2</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1 256,2</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1 256,2</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b/>
                <w:color w:val="000000"/>
                <w:sz w:val="24"/>
                <w:szCs w:val="24"/>
              </w:rPr>
            </w:pPr>
            <w:r w:rsidRPr="006B490E">
              <w:rPr>
                <w:b/>
                <w:color w:val="000000"/>
                <w:sz w:val="24"/>
                <w:szCs w:val="24"/>
              </w:rPr>
              <w:t>4.2. Комплекс процессных мероприятий «Капитальный и текущий ремонт объектов административного назначения»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color w:val="000000"/>
                <w:sz w:val="24"/>
                <w:szCs w:val="24"/>
              </w:rPr>
              <w:t>13 611,9</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bCs/>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bCs/>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bCs/>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bCs/>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bCs/>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bCs/>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color w:val="000000"/>
                <w:sz w:val="24"/>
                <w:szCs w:val="24"/>
              </w:rPr>
            </w:pPr>
            <w:r w:rsidRPr="006B490E">
              <w:rPr>
                <w:b/>
                <w:color w:val="000000"/>
                <w:sz w:val="24"/>
                <w:szCs w:val="24"/>
              </w:rPr>
              <w:t>13 611,9</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13 611,9</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13 611,9</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4.2.3</w:t>
            </w:r>
            <w:r w:rsidR="00176A41">
              <w:rPr>
                <w:color w:val="000000"/>
                <w:sz w:val="24"/>
                <w:szCs w:val="24"/>
              </w:rPr>
              <w:t>.</w:t>
            </w:r>
            <w:r w:rsidRPr="006B490E">
              <w:rPr>
                <w:color w:val="000000"/>
                <w:sz w:val="24"/>
                <w:szCs w:val="24"/>
              </w:rPr>
              <w:t xml:space="preserve"> Мероприятие (результат) «Выполнен текущий ремонт нежилых помещений Административного здания, расположенного по адресу: ул. Энер</w:t>
            </w:r>
            <w:r w:rsidR="00176A41">
              <w:rPr>
                <w:color w:val="000000"/>
                <w:sz w:val="24"/>
                <w:szCs w:val="24"/>
              </w:rPr>
              <w:t>гетиков, д. 6 в пгт. Излучинск»</w:t>
            </w:r>
            <w:r w:rsidRPr="006B490E">
              <w:rPr>
                <w:color w:val="000000"/>
                <w:sz w:val="24"/>
                <w:szCs w:val="24"/>
              </w:rPr>
              <w:t>,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3 833,3</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3 833,3</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3 833,3</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3 833,3</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4.2.3.1</w:t>
            </w:r>
            <w:r w:rsidR="00176A41">
              <w:rPr>
                <w:color w:val="000000"/>
                <w:sz w:val="24"/>
                <w:szCs w:val="24"/>
              </w:rPr>
              <w:t>.</w:t>
            </w:r>
            <w:r w:rsidRPr="006B490E">
              <w:rPr>
                <w:color w:val="000000"/>
                <w:sz w:val="24"/>
                <w:szCs w:val="24"/>
              </w:rPr>
              <w:t xml:space="preserve"> «Нежилое помещение № 1002 ЗАГС</w:t>
            </w:r>
            <w:r w:rsidR="00176A41">
              <w:rPr>
                <w:color w:val="000000"/>
                <w:sz w:val="24"/>
                <w:szCs w:val="24"/>
              </w:rPr>
              <w:t>»</w:t>
            </w:r>
            <w:r w:rsidRPr="006B490E">
              <w:rPr>
                <w:color w:val="000000"/>
                <w:sz w:val="24"/>
                <w:szCs w:val="24"/>
              </w:rPr>
              <w:t xml:space="preserve">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3 577,8</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3 577,8</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3 577,8</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3 577,8</w:t>
            </w:r>
          </w:p>
        </w:tc>
      </w:tr>
      <w:tr w:rsidR="006B490E" w:rsidRPr="006B490E" w:rsidTr="006B490E">
        <w:trPr>
          <w:trHeight w:val="1392"/>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b/>
                <w:bCs/>
                <w:color w:val="000000"/>
                <w:sz w:val="24"/>
                <w:szCs w:val="24"/>
              </w:rPr>
            </w:pPr>
            <w:r w:rsidRPr="006B490E">
              <w:rPr>
                <w:b/>
                <w:bCs/>
                <w:color w:val="000000"/>
                <w:sz w:val="24"/>
                <w:szCs w:val="24"/>
              </w:rPr>
              <w:t>5.1</w:t>
            </w:r>
            <w:r w:rsidR="00176A41">
              <w:rPr>
                <w:b/>
                <w:bCs/>
                <w:color w:val="000000"/>
                <w:sz w:val="24"/>
                <w:szCs w:val="24"/>
              </w:rPr>
              <w:t>.</w:t>
            </w:r>
            <w:r w:rsidRPr="006B490E">
              <w:rPr>
                <w:b/>
                <w:bCs/>
                <w:color w:val="000000"/>
                <w:sz w:val="24"/>
                <w:szCs w:val="24"/>
              </w:rPr>
              <w:t xml:space="preserve"> Комплекс процессных мероприятий «Капитальный и текущий ремонт объектов жилищного хозяйства»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50 872,5</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b/>
                <w:bCs/>
                <w:color w:val="000000"/>
                <w:sz w:val="24"/>
                <w:szCs w:val="24"/>
              </w:rPr>
            </w:pPr>
            <w:r w:rsidRPr="006B490E">
              <w:rPr>
                <w:b/>
                <w:bCs/>
                <w:color w:val="000000"/>
                <w:sz w:val="24"/>
                <w:szCs w:val="24"/>
              </w:rPr>
              <w:t>50 872,5</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50 872,5</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50 872,5</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5.1.9</w:t>
            </w:r>
            <w:r w:rsidR="00176A41">
              <w:rPr>
                <w:color w:val="000000"/>
                <w:sz w:val="24"/>
                <w:szCs w:val="24"/>
              </w:rPr>
              <w:t>.</w:t>
            </w:r>
            <w:r w:rsidRPr="006B490E">
              <w:rPr>
                <w:color w:val="000000"/>
                <w:sz w:val="24"/>
                <w:szCs w:val="24"/>
              </w:rPr>
              <w:t xml:space="preserve"> Мероприятие (результат) «Выполнен капитальный ремонт квартиры № 1 в жилом</w:t>
            </w:r>
            <w:r w:rsidR="00176A41">
              <w:rPr>
                <w:color w:val="000000"/>
                <w:sz w:val="24"/>
                <w:szCs w:val="24"/>
              </w:rPr>
              <w:t xml:space="preserve"> доме, расположенном по адресу:</w:t>
            </w:r>
            <w:r w:rsidRPr="006B490E">
              <w:rPr>
                <w:color w:val="000000"/>
                <w:sz w:val="24"/>
                <w:szCs w:val="24"/>
              </w:rPr>
              <w:t xml:space="preserve"> ул. Островная, д.</w:t>
            </w:r>
            <w:r w:rsidR="00176A41">
              <w:rPr>
                <w:color w:val="000000"/>
                <w:sz w:val="24"/>
                <w:szCs w:val="24"/>
              </w:rPr>
              <w:t xml:space="preserve"> </w:t>
            </w:r>
            <w:r w:rsidRPr="006B490E">
              <w:rPr>
                <w:color w:val="000000"/>
                <w:sz w:val="24"/>
                <w:szCs w:val="24"/>
              </w:rPr>
              <w:t>6 в с.п. Зайцева Речка»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4 440,0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4 440,0</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4 440,0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4 440,0</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5.1.13 Мероприятие (результат) «Выполнен капитальный ремонт жилого дома, расположенного по адресу: ул. Осипенко, д.3 в с. Ларьяк»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250,0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250,0</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250,0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250,0</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5.1.14</w:t>
            </w:r>
            <w:r w:rsidR="00176A41">
              <w:rPr>
                <w:color w:val="000000"/>
                <w:sz w:val="24"/>
                <w:szCs w:val="24"/>
              </w:rPr>
              <w:t>.</w:t>
            </w:r>
            <w:r w:rsidRPr="006B490E">
              <w:rPr>
                <w:color w:val="000000"/>
                <w:sz w:val="24"/>
                <w:szCs w:val="24"/>
              </w:rPr>
              <w:t xml:space="preserve"> Мероприятие (результат) «Выполнен текущий ремонт жилого помещения, расположенного по адресу: ул. Ленина, д.</w:t>
            </w:r>
            <w:r w:rsidR="00176A41">
              <w:rPr>
                <w:color w:val="000000"/>
                <w:sz w:val="24"/>
                <w:szCs w:val="24"/>
              </w:rPr>
              <w:t xml:space="preserve"> </w:t>
            </w:r>
            <w:r w:rsidRPr="006B490E">
              <w:rPr>
                <w:color w:val="000000"/>
                <w:sz w:val="24"/>
                <w:szCs w:val="24"/>
              </w:rPr>
              <w:t>17, корп.</w:t>
            </w:r>
            <w:r w:rsidR="00176A41">
              <w:rPr>
                <w:color w:val="000000"/>
                <w:sz w:val="24"/>
                <w:szCs w:val="24"/>
              </w:rPr>
              <w:t xml:space="preserve"> </w:t>
            </w:r>
            <w:r w:rsidRPr="006B490E">
              <w:rPr>
                <w:color w:val="000000"/>
                <w:sz w:val="24"/>
                <w:szCs w:val="24"/>
              </w:rPr>
              <w:t xml:space="preserve">1, </w:t>
            </w:r>
            <w:r w:rsidR="00176A41">
              <w:rPr>
                <w:color w:val="000000"/>
                <w:sz w:val="24"/>
                <w:szCs w:val="24"/>
              </w:rPr>
              <w:t xml:space="preserve">                </w:t>
            </w:r>
            <w:r w:rsidRPr="006B490E">
              <w:rPr>
                <w:color w:val="000000"/>
                <w:sz w:val="24"/>
                <w:szCs w:val="24"/>
              </w:rPr>
              <w:t>кв.</w:t>
            </w:r>
            <w:r w:rsidR="00176A41">
              <w:rPr>
                <w:color w:val="000000"/>
                <w:sz w:val="24"/>
                <w:szCs w:val="24"/>
              </w:rPr>
              <w:t xml:space="preserve"> </w:t>
            </w:r>
            <w:r w:rsidRPr="006B490E">
              <w:rPr>
                <w:color w:val="000000"/>
                <w:sz w:val="24"/>
                <w:szCs w:val="24"/>
              </w:rPr>
              <w:t xml:space="preserve">113 в г. </w:t>
            </w:r>
            <w:r w:rsidR="00176A41">
              <w:rPr>
                <w:color w:val="000000"/>
                <w:sz w:val="24"/>
                <w:szCs w:val="24"/>
              </w:rPr>
              <w:t>Нижневартовск»</w:t>
            </w:r>
            <w:r w:rsidRPr="006B490E">
              <w:rPr>
                <w:color w:val="000000"/>
                <w:sz w:val="24"/>
                <w:szCs w:val="24"/>
              </w:rPr>
              <w:t xml:space="preserve"> (всего), в том числе:</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599,3</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599,3</w:t>
            </w:r>
          </w:p>
        </w:tc>
      </w:tr>
      <w:tr w:rsidR="006B490E" w:rsidRPr="006B490E" w:rsidTr="006B490E">
        <w:trPr>
          <w:trHeight w:val="300"/>
        </w:trPr>
        <w:tc>
          <w:tcPr>
            <w:tcW w:w="4101" w:type="dxa"/>
            <w:tcBorders>
              <w:top w:val="nil"/>
              <w:left w:val="single" w:sz="8" w:space="0" w:color="000000"/>
              <w:bottom w:val="single" w:sz="8" w:space="0" w:color="000000"/>
              <w:right w:val="nil"/>
            </w:tcBorders>
            <w:vAlign w:val="center"/>
            <w:hideMark/>
          </w:tcPr>
          <w:p w:rsidR="006B490E" w:rsidRPr="006B490E" w:rsidRDefault="006B490E" w:rsidP="006B490E">
            <w:pPr>
              <w:jc w:val="both"/>
              <w:rPr>
                <w:color w:val="000000"/>
                <w:sz w:val="24"/>
                <w:szCs w:val="24"/>
              </w:rPr>
            </w:pPr>
            <w:r w:rsidRPr="006B490E">
              <w:rPr>
                <w:color w:val="000000"/>
                <w:sz w:val="24"/>
                <w:szCs w:val="24"/>
              </w:rPr>
              <w:t>местный бюджет</w:t>
            </w:r>
          </w:p>
        </w:tc>
        <w:tc>
          <w:tcPr>
            <w:tcW w:w="1559"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599,3</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2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4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6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280"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321" w:type="dxa"/>
            <w:tcBorders>
              <w:top w:val="nil"/>
              <w:left w:val="nil"/>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sz w:val="24"/>
                <w:szCs w:val="24"/>
              </w:rPr>
              <w:t>0,0</w:t>
            </w:r>
          </w:p>
        </w:tc>
        <w:tc>
          <w:tcPr>
            <w:tcW w:w="1640" w:type="dxa"/>
            <w:tcBorders>
              <w:top w:val="nil"/>
              <w:left w:val="single" w:sz="8" w:space="0" w:color="000000"/>
              <w:bottom w:val="single" w:sz="8" w:space="0" w:color="000000"/>
              <w:right w:val="single" w:sz="8" w:space="0" w:color="000000"/>
            </w:tcBorders>
            <w:vAlign w:val="center"/>
            <w:hideMark/>
          </w:tcPr>
          <w:p w:rsidR="006B490E" w:rsidRPr="006B490E" w:rsidRDefault="006B490E" w:rsidP="006B490E">
            <w:pPr>
              <w:jc w:val="right"/>
              <w:rPr>
                <w:color w:val="000000"/>
                <w:sz w:val="24"/>
                <w:szCs w:val="24"/>
              </w:rPr>
            </w:pPr>
            <w:r w:rsidRPr="006B490E">
              <w:rPr>
                <w:color w:val="000000"/>
                <w:sz w:val="24"/>
                <w:szCs w:val="24"/>
              </w:rPr>
              <w:t>599,3</w:t>
            </w:r>
          </w:p>
        </w:tc>
      </w:tr>
    </w:tbl>
    <w:p w:rsidR="00941806" w:rsidRPr="00EC79B6" w:rsidRDefault="00176A41" w:rsidP="00176A41">
      <w:pPr>
        <w:tabs>
          <w:tab w:val="left" w:pos="0"/>
          <w:tab w:val="left" w:pos="8627"/>
        </w:tabs>
        <w:jc w:val="right"/>
        <w:rPr>
          <w:rFonts w:eastAsia="Calibri"/>
          <w:lang w:eastAsia="en-US"/>
        </w:rPr>
      </w:pPr>
      <w:r>
        <w:rPr>
          <w:rFonts w:eastAsia="Calibri"/>
          <w:lang w:eastAsia="en-US"/>
        </w:rPr>
        <w:t>».</w:t>
      </w:r>
    </w:p>
    <w:sectPr w:rsidR="00941806" w:rsidRPr="00EC79B6" w:rsidSect="006B490E">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3AF" w:rsidRDefault="00A473AF">
      <w:r>
        <w:separator/>
      </w:r>
    </w:p>
  </w:endnote>
  <w:endnote w:type="continuationSeparator" w:id="0">
    <w:p w:rsidR="00A473AF" w:rsidRDefault="00A4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3AF" w:rsidRDefault="00A473AF">
      <w:r>
        <w:separator/>
      </w:r>
    </w:p>
  </w:footnote>
  <w:footnote w:type="continuationSeparator" w:id="0">
    <w:p w:rsidR="00A473AF" w:rsidRDefault="00A47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579632"/>
      <w:docPartObj>
        <w:docPartGallery w:val="Page Numbers (Top of Page)"/>
        <w:docPartUnique/>
      </w:docPartObj>
    </w:sdtPr>
    <w:sdtEndPr/>
    <w:sdtContent>
      <w:p w:rsidR="00A473AF" w:rsidRDefault="00A473AF" w:rsidP="00A473AF">
        <w:pPr>
          <w:pStyle w:val="a4"/>
          <w:jc w:val="center"/>
        </w:pPr>
        <w:r>
          <w:fldChar w:fldCharType="begin"/>
        </w:r>
        <w:r>
          <w:instrText>PAGE   \* MERGEFORMAT</w:instrText>
        </w:r>
        <w:r>
          <w:fldChar w:fldCharType="separate"/>
        </w:r>
        <w:r w:rsidR="000816B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2"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6"/>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3"/>
  </w:num>
  <w:num w:numId="13">
    <w:abstractNumId w:val="28"/>
  </w:num>
  <w:num w:numId="14">
    <w:abstractNumId w:val="22"/>
  </w:num>
  <w:num w:numId="15">
    <w:abstractNumId w:val="0"/>
  </w:num>
  <w:num w:numId="16">
    <w:abstractNumId w:val="13"/>
  </w:num>
  <w:num w:numId="17">
    <w:abstractNumId w:val="21"/>
  </w:num>
  <w:num w:numId="18">
    <w:abstractNumId w:val="34"/>
  </w:num>
  <w:num w:numId="19">
    <w:abstractNumId w:val="39"/>
  </w:num>
  <w:num w:numId="20">
    <w:abstractNumId w:val="10"/>
  </w:num>
  <w:num w:numId="21">
    <w:abstractNumId w:val="27"/>
  </w:num>
  <w:num w:numId="22">
    <w:abstractNumId w:val="23"/>
  </w:num>
  <w:num w:numId="23">
    <w:abstractNumId w:val="38"/>
  </w:num>
  <w:num w:numId="24">
    <w:abstractNumId w:val="1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16BA"/>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76A41"/>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B490E"/>
    <w:rsid w:val="006B56C1"/>
    <w:rsid w:val="006C08A3"/>
    <w:rsid w:val="006C1EAF"/>
    <w:rsid w:val="006C2040"/>
    <w:rsid w:val="006C2242"/>
    <w:rsid w:val="006C2B35"/>
    <w:rsid w:val="006C399E"/>
    <w:rsid w:val="006C5511"/>
    <w:rsid w:val="006C632A"/>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7CF"/>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3AF"/>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6361"/>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A56"/>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60E"/>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166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90E"/>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51947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3849298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content\act\96e20c02-1b12-465a-b64c-24aa92270007.html"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C329A-5218-431E-BF49-94E3D739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1618</Words>
  <Characters>12033</Characters>
  <Application>Microsoft Office Word</Application>
  <DocSecurity>0</DocSecurity>
  <Lines>100</Lines>
  <Paragraphs>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2024-06-14T10:10:00Z</cp:lastPrinted>
  <dcterms:created xsi:type="dcterms:W3CDTF">2024-06-18T05:50:00Z</dcterms:created>
  <dcterms:modified xsi:type="dcterms:W3CDTF">2024-06-18T05:50:00Z</dcterms:modified>
</cp:coreProperties>
</file>